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3.xml" ContentType="application/vnd.openxmlformats-officedocument.drawingml.chartshapes+xml"/>
  <Override PartName="/word/drawings/drawing4.xml" ContentType="application/vnd.openxmlformats-officedocument.drawingml.chartshapes+xml"/>
  <Override PartName="/word/drawings/drawing5.xml" ContentType="application/vnd.openxmlformats-officedocument.drawingml.chartshapes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2.xml" ContentType="application/vnd.openxmlformats-officedocument.drawingml.chartshapes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Default Extension="gif" ContentType="image/gif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docProps/core.xml" ContentType="application/vnd.openxmlformats-package.core-properties+xml"/>
  <Default Extension="png" ContentType="image/pn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 xml:space="preserve">Комитет Республики Татарстан </w:t>
      </w:r>
    </w:p>
    <w:p w:rsidR="00F67D40" w:rsidRPr="0083437E" w:rsidRDefault="00F67D40" w:rsidP="004216E4">
      <w:pPr>
        <w:jc w:val="center"/>
        <w:rPr>
          <w:rFonts w:asciiTheme="majorHAnsi" w:hAnsiTheme="majorHAnsi"/>
          <w:color w:val="365F91" w:themeColor="accent1" w:themeShade="BF"/>
          <w:sz w:val="36"/>
          <w:szCs w:val="36"/>
        </w:rPr>
      </w:pPr>
      <w:r w:rsidRPr="0083437E">
        <w:rPr>
          <w:rFonts w:asciiTheme="majorHAnsi" w:hAnsiTheme="majorHAnsi"/>
          <w:color w:val="365F91" w:themeColor="accent1" w:themeShade="BF"/>
          <w:sz w:val="36"/>
          <w:szCs w:val="36"/>
        </w:rPr>
        <w:t>по социально-экономическому мониторингу</w:t>
      </w:r>
    </w:p>
    <w:p w:rsidR="00F67D40" w:rsidRPr="00044D5A" w:rsidRDefault="00E34CB0" w:rsidP="00384CF1">
      <w:pPr>
        <w:jc w:val="center"/>
        <w:rPr>
          <w:rFonts w:asciiTheme="majorHAnsi" w:hAnsiTheme="majorHAnsi"/>
          <w:color w:val="C00000"/>
          <w:sz w:val="32"/>
          <w:szCs w:val="32"/>
        </w:rPr>
      </w:pPr>
      <w:r w:rsidRPr="00044D5A">
        <w:rPr>
          <w:rFonts w:asciiTheme="majorHAnsi" w:hAnsiTheme="majorHAnsi"/>
          <w:noProof/>
          <w:color w:val="C00000"/>
          <w:sz w:val="32"/>
          <w:szCs w:val="32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3441700</wp:posOffset>
            </wp:positionH>
            <wp:positionV relativeFrom="paragraph">
              <wp:posOffset>106045</wp:posOffset>
            </wp:positionV>
            <wp:extent cx="2613660" cy="1911880"/>
            <wp:effectExtent l="0" t="0" r="0" b="0"/>
            <wp:wrapNone/>
            <wp:docPr id="61" name="Рисунок 3" descr="C:\Users\FaizrahmanovaF\Pictures\Безымянный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Безымянный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581" cy="19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D40" w:rsidRPr="00044D5A" w:rsidRDefault="00F67D40" w:rsidP="00E34CB0">
      <w:pPr>
        <w:jc w:val="both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8A393F" w:rsidRPr="00044D5A" w:rsidRDefault="008A393F" w:rsidP="00384CF1">
      <w:pPr>
        <w:jc w:val="center"/>
        <w:rPr>
          <w:b/>
          <w:color w:val="C00000"/>
          <w:sz w:val="32"/>
          <w:szCs w:val="32"/>
        </w:rPr>
      </w:pPr>
    </w:p>
    <w:p w:rsidR="00B55E4D" w:rsidRPr="00044D5A" w:rsidRDefault="00B55E4D" w:rsidP="00384CF1">
      <w:pPr>
        <w:jc w:val="center"/>
        <w:rPr>
          <w:b/>
          <w:color w:val="C00000"/>
          <w:sz w:val="32"/>
          <w:szCs w:val="32"/>
        </w:rPr>
      </w:pPr>
    </w:p>
    <w:p w:rsidR="00AA76A1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</w:p>
    <w:p w:rsidR="00D54B7F" w:rsidRPr="00044D5A" w:rsidRDefault="00AA76A1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>
        <w:rPr>
          <w:color w:val="C00000"/>
          <w:sz w:val="60"/>
          <w:szCs w:val="60"/>
        </w:rPr>
        <w:t>«Изучение мнения</w:t>
      </w:r>
      <w:r w:rsidR="00F67D40" w:rsidRPr="00044D5A">
        <w:rPr>
          <w:color w:val="C00000"/>
          <w:sz w:val="60"/>
          <w:szCs w:val="60"/>
        </w:rPr>
        <w:t xml:space="preserve"> </w:t>
      </w:r>
    </w:p>
    <w:p w:rsidR="00D54B7F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населения Республики Татарстан</w:t>
      </w:r>
    </w:p>
    <w:p w:rsidR="00F67D40" w:rsidRPr="00044D5A" w:rsidRDefault="00F67D40" w:rsidP="00B55E4D">
      <w:pPr>
        <w:pStyle w:val="ab"/>
        <w:pBdr>
          <w:bottom w:val="single" w:sz="8" w:space="31" w:color="4F81BD" w:themeColor="accent1"/>
        </w:pBdr>
        <w:rPr>
          <w:color w:val="C00000"/>
          <w:sz w:val="60"/>
          <w:szCs w:val="60"/>
        </w:rPr>
      </w:pPr>
      <w:r w:rsidRPr="00044D5A">
        <w:rPr>
          <w:color w:val="C00000"/>
          <w:sz w:val="60"/>
          <w:szCs w:val="60"/>
        </w:rPr>
        <w:t>о коррупции»</w:t>
      </w:r>
      <w:r w:rsidR="00046BAE" w:rsidRPr="00044D5A">
        <w:rPr>
          <w:color w:val="C00000"/>
          <w:sz w:val="60"/>
          <w:szCs w:val="60"/>
        </w:rPr>
        <w:t xml:space="preserve"> </w:t>
      </w:r>
    </w:p>
    <w:p w:rsidR="008A393F" w:rsidRPr="00AC2E52" w:rsidRDefault="00171BBE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noProof/>
          <w:color w:val="365F91" w:themeColor="accent1" w:themeShade="BF"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3837940</wp:posOffset>
            </wp:positionH>
            <wp:positionV relativeFrom="paragraph">
              <wp:posOffset>120015</wp:posOffset>
            </wp:positionV>
            <wp:extent cx="2440305" cy="1781175"/>
            <wp:effectExtent l="19050" t="19050" r="17145" b="28575"/>
            <wp:wrapNone/>
            <wp:docPr id="7" name="Рисунок 1" descr="C:\Users\faizrahmanovaf.KSEM\Pictures\2014\image18310792_e4727ae86a76ffdffd3bdb733553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image18310792_e4727ae86a76ffdffd3bdb7335531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17811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(по результатам социологического </w:t>
      </w:r>
    </w:p>
    <w:p w:rsidR="008A393F" w:rsidRPr="00B53B6B" w:rsidRDefault="00A86446" w:rsidP="00171BBE">
      <w:pPr>
        <w:rPr>
          <w:rFonts w:asciiTheme="majorHAnsi" w:hAnsiTheme="majorHAnsi"/>
          <w:b/>
          <w:color w:val="365F91" w:themeColor="accent1" w:themeShade="BF"/>
          <w:sz w:val="32"/>
          <w:szCs w:val="32"/>
        </w:rPr>
      </w:pPr>
      <w:r>
        <w:rPr>
          <w:rFonts w:asciiTheme="majorHAnsi" w:hAnsiTheme="majorHAnsi"/>
          <w:b/>
          <w:color w:val="365F91" w:themeColor="accent1" w:themeShade="BF"/>
          <w:sz w:val="32"/>
          <w:szCs w:val="32"/>
        </w:rPr>
        <w:t>исследования 2014</w:t>
      </w:r>
      <w:r w:rsidR="008A393F" w:rsidRPr="00AC2E52">
        <w:rPr>
          <w:rFonts w:asciiTheme="majorHAnsi" w:hAnsiTheme="majorHAnsi"/>
          <w:b/>
          <w:color w:val="365F91" w:themeColor="accent1" w:themeShade="BF"/>
          <w:sz w:val="32"/>
          <w:szCs w:val="32"/>
        </w:rPr>
        <w:t xml:space="preserve"> года)</w:t>
      </w:r>
    </w:p>
    <w:p w:rsidR="00E35178" w:rsidRPr="00B53B6B" w:rsidRDefault="00E35178" w:rsidP="008A393F">
      <w:pPr>
        <w:jc w:val="right"/>
        <w:rPr>
          <w:rFonts w:asciiTheme="majorHAnsi" w:hAnsiTheme="majorHAnsi"/>
          <w:b/>
          <w:color w:val="365F91" w:themeColor="accent1" w:themeShade="BF"/>
          <w:sz w:val="20"/>
          <w:szCs w:val="20"/>
        </w:rPr>
      </w:pPr>
    </w:p>
    <w:p w:rsidR="000274C3" w:rsidRDefault="000274C3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6847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128905</wp:posOffset>
            </wp:positionV>
            <wp:extent cx="2529840" cy="1724025"/>
            <wp:effectExtent l="19050" t="19050" r="22860" b="28575"/>
            <wp:wrapNone/>
            <wp:docPr id="11" name="Рисунок 2" descr="C:\Users\faizrahmanovaf.KSEM\Pictures\2014\1298492909_chast_med_cli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.KSEM\Pictures\2014\1298492909_chast_med_clinic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7240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171BBE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  <w:r>
        <w:rPr>
          <w:rFonts w:asciiTheme="majorHAnsi" w:hAnsiTheme="majorHAnsi"/>
          <w:b/>
          <w:noProof/>
          <w:color w:val="C00000"/>
          <w:sz w:val="36"/>
          <w:szCs w:val="36"/>
        </w:rPr>
        <w:drawing>
          <wp:anchor distT="0" distB="0" distL="114300" distR="114300" simplePos="0" relativeHeight="251725822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257175</wp:posOffset>
            </wp:positionV>
            <wp:extent cx="2401570" cy="1836420"/>
            <wp:effectExtent l="19050" t="19050" r="17780" b="11430"/>
            <wp:wrapNone/>
            <wp:docPr id="17" name="Рисунок 3" descr="C:\Users\faizrahmanovaf.KSEM\Pictures\2014\a7dc7c07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.KSEM\Pictures\2014\a7dc7c07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83642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Default="005D29F5" w:rsidP="002077EB">
      <w:pPr>
        <w:jc w:val="center"/>
        <w:rPr>
          <w:rFonts w:asciiTheme="majorHAnsi" w:hAnsiTheme="majorHAnsi"/>
          <w:b/>
          <w:noProof/>
          <w:color w:val="C00000"/>
          <w:sz w:val="36"/>
          <w:szCs w:val="36"/>
        </w:rPr>
      </w:pPr>
    </w:p>
    <w:p w:rsidR="005D29F5" w:rsidRPr="00044D5A" w:rsidRDefault="005D29F5" w:rsidP="002077EB">
      <w:pPr>
        <w:jc w:val="center"/>
        <w:rPr>
          <w:rFonts w:asciiTheme="majorHAnsi" w:hAnsiTheme="majorHAnsi"/>
          <w:b/>
          <w:color w:val="C00000"/>
          <w:sz w:val="36"/>
          <w:szCs w:val="36"/>
        </w:rPr>
      </w:pPr>
    </w:p>
    <w:p w:rsidR="000274C3" w:rsidRDefault="005C6E1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88" style="position:absolute;left:0;text-align:left;margin-left:478.6pt;margin-top:18.05pt;width:19.2pt;height:23.7pt;z-index:251795456" stroked="f"/>
        </w:pict>
      </w:r>
      <w:r>
        <w:rPr>
          <w:rFonts w:asciiTheme="majorHAnsi" w:hAnsiTheme="majorHAnsi"/>
          <w:b/>
          <w:noProof/>
          <w:color w:val="365F91" w:themeColor="accent1" w:themeShade="BF"/>
          <w:sz w:val="36"/>
          <w:szCs w:val="36"/>
        </w:rPr>
        <w:pict>
          <v:rect id="_x0000_s1152" style="position:absolute;left:0;text-align:left;margin-left:471.75pt;margin-top:41.75pt;width:34.8pt;height:21.85pt;z-index:251727872" fillcolor="white [3212]" strokecolor="white [3212]"/>
        </w:pict>
      </w:r>
      <w:r w:rsidR="008A393F" w:rsidRPr="0083437E">
        <w:rPr>
          <w:rFonts w:asciiTheme="majorHAnsi" w:hAnsiTheme="majorHAnsi"/>
          <w:b/>
          <w:color w:val="365F91" w:themeColor="accent1" w:themeShade="BF"/>
          <w:sz w:val="36"/>
          <w:szCs w:val="36"/>
        </w:rPr>
        <w:t>Казань 201</w:t>
      </w:r>
      <w:r w:rsidR="00E42DB6">
        <w:rPr>
          <w:rFonts w:asciiTheme="majorHAnsi" w:hAnsiTheme="majorHAnsi"/>
          <w:b/>
          <w:color w:val="365F91" w:themeColor="accent1" w:themeShade="BF"/>
          <w:sz w:val="36"/>
          <w:szCs w:val="36"/>
        </w:rPr>
        <w:t>4</w:t>
      </w:r>
    </w:p>
    <w:p w:rsidR="005D29F5" w:rsidRDefault="005D29F5" w:rsidP="008A393F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:rsidR="00155914" w:rsidRDefault="00155914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  <w:r w:rsidRPr="0083437E">
        <w:rPr>
          <w:b/>
          <w:i/>
          <w:color w:val="365F91" w:themeColor="accent1" w:themeShade="BF"/>
          <w:sz w:val="32"/>
          <w:szCs w:val="32"/>
        </w:rPr>
        <w:t>Содержание</w:t>
      </w:r>
    </w:p>
    <w:p w:rsidR="008725EE" w:rsidRPr="0083437E" w:rsidRDefault="008725EE" w:rsidP="00155914">
      <w:pPr>
        <w:jc w:val="center"/>
        <w:rPr>
          <w:b/>
          <w:i/>
          <w:color w:val="365F91" w:themeColor="accent1" w:themeShade="BF"/>
          <w:sz w:val="32"/>
          <w:szCs w:val="32"/>
        </w:rPr>
      </w:pPr>
    </w:p>
    <w:tbl>
      <w:tblPr>
        <w:tblStyle w:val="a6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98"/>
        <w:gridCol w:w="709"/>
      </w:tblGrid>
      <w:tr w:rsidR="00155914" w:rsidRPr="00365090" w:rsidTr="00094F45">
        <w:tc>
          <w:tcPr>
            <w:tcW w:w="9498" w:type="dxa"/>
          </w:tcPr>
          <w:p w:rsidR="00155914" w:rsidRPr="00B63BA2" w:rsidRDefault="00155914" w:rsidP="008A393F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Введение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Стр.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B63BA2">
            <w:pPr>
              <w:jc w:val="both"/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С</w:t>
            </w: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ОЦИАЛЬНО-ДЕМОГРАФИЧЕСКИЕ ХАРАКТЕРИСТИКИ УЧАСТНИКОВ ОПРОСА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762EAD" w:rsidRDefault="00155914" w:rsidP="008A393F">
            <w:pPr>
              <w:ind w:firstLine="601"/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Опрос населения</w:t>
            </w:r>
            <w:r w:rsidRPr="00762EAD">
              <w:rPr>
                <w:color w:val="365F91" w:themeColor="accent1" w:themeShade="BF"/>
                <w:sz w:val="26"/>
                <w:szCs w:val="26"/>
              </w:rPr>
              <w:t>………………………………………….......................................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ЯВЛЕНИЕ КОРРУПЦИИ В ЖИЗНИ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094F45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Что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 xml:space="preserve">такое </w:t>
            </w:r>
            <w:r w:rsidR="00094F45" w:rsidRPr="00094F45">
              <w:rPr>
                <w:color w:val="365F91" w:themeColor="accent1" w:themeShade="BF"/>
                <w:sz w:val="26"/>
                <w:szCs w:val="26"/>
              </w:rPr>
              <w:t>к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оррупция?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............................................................................................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Влияние коррупции на жизнь общества………………..………………………...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Проблемы в развитии республики и муниципальных образований……………………………………………………………………………….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15591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</w:p>
          <w:p w:rsidR="008A69F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62EAD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Как изменился уровень коррупции за последние годы?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</w:t>
            </w:r>
            <w:r w:rsidRPr="00094F45">
              <w:rPr>
                <w:color w:val="365F91" w:themeColor="accent1" w:themeShade="BF"/>
                <w:sz w:val="26"/>
                <w:szCs w:val="26"/>
              </w:rPr>
              <w:t>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Защищенность населения от возможного административного «произвола»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pStyle w:val="a3"/>
              <w:ind w:left="0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III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 xml:space="preserve">. 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ЛИЧНЫЙ КОРРУПЦИОННЫЙ ОПЫТ</w:t>
            </w:r>
          </w:p>
        </w:tc>
        <w:tc>
          <w:tcPr>
            <w:tcW w:w="709" w:type="dxa"/>
          </w:tcPr>
          <w:p w:rsidR="008A69F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Охват населения коррупцией……………………………......................................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Готовность населения дать взятку………………………....................................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коррупционной сделки………………………………………………...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</w:t>
            </w:r>
          </w:p>
        </w:tc>
        <w:tc>
          <w:tcPr>
            <w:tcW w:w="709" w:type="dxa"/>
          </w:tcPr>
          <w:p w:rsidR="00155914" w:rsidRPr="00B63BA2" w:rsidRDefault="008A69F4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color w:val="365F91" w:themeColor="accent1" w:themeShade="BF"/>
                <w:sz w:val="26"/>
                <w:szCs w:val="26"/>
              </w:rPr>
              <w:t>1</w:t>
            </w:r>
            <w:r w:rsidR="00094F45">
              <w:rPr>
                <w:color w:val="365F91" w:themeColor="accent1" w:themeShade="BF"/>
                <w:sz w:val="26"/>
                <w:szCs w:val="26"/>
              </w:rPr>
              <w:t>1</w:t>
            </w:r>
          </w:p>
        </w:tc>
      </w:tr>
      <w:tr w:rsidR="00094F45" w:rsidRPr="00365090" w:rsidTr="00094F45">
        <w:tc>
          <w:tcPr>
            <w:tcW w:w="9498" w:type="dxa"/>
          </w:tcPr>
          <w:p w:rsidR="00094F45" w:rsidRPr="00094F45" w:rsidRDefault="00094F45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Виды неформальных платежей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 xml:space="preserve"> …………………………………………………...</w:t>
            </w:r>
          </w:p>
        </w:tc>
        <w:tc>
          <w:tcPr>
            <w:tcW w:w="709" w:type="dxa"/>
          </w:tcPr>
          <w:p w:rsidR="00094F45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2A7770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отказа от дачи взятки</w:t>
            </w:r>
            <w:r w:rsidR="00155914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Решился ли вопрос после отказа от дачи взятки?..................................................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14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Сообщили ли Вы о факте коррупции?....................................................................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right="-392"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Причины, по которым население не сообщает о факте коррупции……………</w:t>
            </w:r>
            <w:r w:rsidR="00762EAD">
              <w:rPr>
                <w:color w:val="365F91" w:themeColor="accent1" w:themeShade="BF"/>
                <w:sz w:val="26"/>
                <w:szCs w:val="26"/>
              </w:rPr>
              <w:t>…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16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IV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В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ИДЫ КОРРУПЦИОННЫХ ПРОЯВЛЕНИЙ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Коррумпированность структур ………………………….......................................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18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601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Аффилированные лица…………………………………………………………….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21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B63BA2" w:rsidP="00094F45">
            <w:pPr>
              <w:jc w:val="both"/>
              <w:rPr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  <w:lang w:val="en-US"/>
              </w:rPr>
              <w:t>V</w:t>
            </w:r>
            <w:r w:rsidR="00155914"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. П</w:t>
            </w:r>
            <w:r w:rsidR="00094F45">
              <w:rPr>
                <w:b/>
                <w:i/>
                <w:color w:val="365F91" w:themeColor="accent1" w:themeShade="BF"/>
                <w:sz w:val="26"/>
                <w:szCs w:val="26"/>
              </w:rPr>
              <w:t>РИЧИНЫ КОРРУПЦИИ И МЕРЫ ПО БОРЬБЕ С КОРРУПЦИЕЙ. ИНФОРМАЦИОННАЯ ОТКРЫТОСТЬ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Причины коррупции……………………………………………………….…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363DC5" w:rsidRPr="00365090" w:rsidTr="00094F45">
        <w:tc>
          <w:tcPr>
            <w:tcW w:w="9498" w:type="dxa"/>
          </w:tcPr>
          <w:p w:rsidR="00363DC5" w:rsidRPr="00094F45" w:rsidRDefault="00363DC5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Антикоррупционные мероприятия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…………………………………………………</w:t>
            </w:r>
          </w:p>
        </w:tc>
        <w:tc>
          <w:tcPr>
            <w:tcW w:w="709" w:type="dxa"/>
          </w:tcPr>
          <w:p w:rsidR="00363DC5" w:rsidRPr="00094F45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25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7757A5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Источники информации о коррупции и антикоррупционных мерах……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27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Удовлетворенность населения деятельностью органов власти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 xml:space="preserve"> ………………….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29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pStyle w:val="a3"/>
              <w:ind w:left="0" w:firstLine="460"/>
              <w:jc w:val="both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Электронные услуги……………………………………………………….…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30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094F45" w:rsidRDefault="00155914" w:rsidP="008A393F">
            <w:pPr>
              <w:ind w:firstLine="460"/>
              <w:rPr>
                <w:color w:val="365F91" w:themeColor="accent1" w:themeShade="BF"/>
                <w:sz w:val="26"/>
                <w:szCs w:val="26"/>
              </w:rPr>
            </w:pPr>
            <w:r w:rsidRPr="00094F45">
              <w:rPr>
                <w:color w:val="365F91" w:themeColor="accent1" w:themeShade="BF"/>
                <w:sz w:val="26"/>
                <w:szCs w:val="26"/>
              </w:rPr>
              <w:t>Меры по противодействию коррупции…………………………………...…</w:t>
            </w:r>
            <w:r w:rsidR="007757A5" w:rsidRPr="00094F45">
              <w:rPr>
                <w:color w:val="365F91" w:themeColor="accent1" w:themeShade="BF"/>
                <w:sz w:val="26"/>
                <w:szCs w:val="26"/>
              </w:rPr>
              <w:t>……..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33</w:t>
            </w:r>
          </w:p>
        </w:tc>
      </w:tr>
      <w:tr w:rsidR="00155914" w:rsidRPr="00365090" w:rsidTr="00094F45">
        <w:tc>
          <w:tcPr>
            <w:tcW w:w="9498" w:type="dxa"/>
          </w:tcPr>
          <w:p w:rsidR="00155914" w:rsidRPr="00B63BA2" w:rsidRDefault="00155914" w:rsidP="007757A5">
            <w:pPr>
              <w:rPr>
                <w:b/>
                <w:i/>
                <w:color w:val="365F91" w:themeColor="accent1" w:themeShade="BF"/>
                <w:sz w:val="26"/>
                <w:szCs w:val="26"/>
              </w:rPr>
            </w:pPr>
            <w:r w:rsidRPr="00B63BA2">
              <w:rPr>
                <w:b/>
                <w:i/>
                <w:color w:val="365F91" w:themeColor="accent1" w:themeShade="BF"/>
                <w:sz w:val="26"/>
                <w:szCs w:val="26"/>
              </w:rPr>
              <w:t>Выводы</w:t>
            </w:r>
          </w:p>
        </w:tc>
        <w:tc>
          <w:tcPr>
            <w:tcW w:w="709" w:type="dxa"/>
          </w:tcPr>
          <w:p w:rsidR="00155914" w:rsidRPr="00B63BA2" w:rsidRDefault="00094F45" w:rsidP="008A393F">
            <w:pPr>
              <w:jc w:val="center"/>
              <w:rPr>
                <w:color w:val="365F91" w:themeColor="accent1" w:themeShade="BF"/>
                <w:sz w:val="26"/>
                <w:szCs w:val="26"/>
              </w:rPr>
            </w:pPr>
            <w:r>
              <w:rPr>
                <w:color w:val="365F91" w:themeColor="accent1" w:themeShade="BF"/>
                <w:sz w:val="26"/>
                <w:szCs w:val="26"/>
              </w:rPr>
              <w:t>34</w:t>
            </w:r>
          </w:p>
        </w:tc>
      </w:tr>
    </w:tbl>
    <w:p w:rsidR="0030090D" w:rsidRPr="00365090" w:rsidRDefault="0030090D" w:rsidP="00384CF1">
      <w:pPr>
        <w:jc w:val="center"/>
        <w:rPr>
          <w:b/>
          <w:i/>
          <w:color w:val="FF0000"/>
          <w:sz w:val="32"/>
          <w:szCs w:val="32"/>
        </w:rPr>
      </w:pPr>
    </w:p>
    <w:p w:rsidR="007757A5" w:rsidRPr="00365090" w:rsidRDefault="007757A5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E35178" w:rsidRPr="00365090" w:rsidRDefault="00E35178" w:rsidP="00384CF1">
      <w:pPr>
        <w:jc w:val="center"/>
        <w:rPr>
          <w:b/>
          <w:i/>
          <w:color w:val="FF0000"/>
          <w:sz w:val="32"/>
          <w:szCs w:val="32"/>
          <w:lang w:val="en-US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094F45" w:rsidRDefault="00094F45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B739E2" w:rsidRDefault="00B739E2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</w:p>
    <w:p w:rsidR="00C72975" w:rsidRPr="00E138A4" w:rsidRDefault="00046BAE" w:rsidP="00827208">
      <w:pPr>
        <w:ind w:firstLine="567"/>
        <w:rPr>
          <w:b/>
          <w:i/>
          <w:color w:val="365F91" w:themeColor="accent1" w:themeShade="BF"/>
          <w:sz w:val="32"/>
          <w:szCs w:val="32"/>
        </w:rPr>
      </w:pPr>
      <w:r w:rsidRPr="00E138A4">
        <w:rPr>
          <w:b/>
          <w:i/>
          <w:color w:val="365F91" w:themeColor="accent1" w:themeShade="BF"/>
          <w:sz w:val="32"/>
          <w:szCs w:val="32"/>
        </w:rPr>
        <w:t>Введение</w:t>
      </w:r>
    </w:p>
    <w:p w:rsidR="00BE7630" w:rsidRPr="00044D5A" w:rsidRDefault="00BE7630" w:rsidP="00384CF1">
      <w:pPr>
        <w:jc w:val="center"/>
        <w:rPr>
          <w:b/>
          <w:i/>
          <w:color w:val="000000" w:themeColor="text1"/>
          <w:sz w:val="32"/>
          <w:szCs w:val="32"/>
        </w:rPr>
      </w:pPr>
    </w:p>
    <w:p w:rsidR="00C72975" w:rsidRPr="00044D5A" w:rsidRDefault="00C72975" w:rsidP="008F5D1F">
      <w:pPr>
        <w:widowControl w:val="0"/>
        <w:autoSpaceDE w:val="0"/>
        <w:autoSpaceDN w:val="0"/>
        <w:adjustRightInd w:val="0"/>
        <w:ind w:firstLine="567"/>
        <w:jc w:val="both"/>
        <w:rPr>
          <w:i/>
          <w:color w:val="000000" w:themeColor="text1"/>
          <w:sz w:val="28"/>
          <w:szCs w:val="28"/>
        </w:rPr>
      </w:pPr>
      <w:r w:rsidRPr="00044D5A">
        <w:rPr>
          <w:i/>
          <w:color w:val="000000" w:themeColor="text1"/>
          <w:sz w:val="28"/>
          <w:szCs w:val="28"/>
        </w:rPr>
        <w:t xml:space="preserve">Во исполнение  </w:t>
      </w:r>
      <w:r w:rsidR="00394798">
        <w:rPr>
          <w:i/>
          <w:color w:val="000000" w:themeColor="text1"/>
          <w:sz w:val="28"/>
          <w:szCs w:val="28"/>
        </w:rPr>
        <w:t>Постановления Кабинета Министров Респуб</w:t>
      </w:r>
      <w:r w:rsidR="008F5D1F">
        <w:rPr>
          <w:i/>
          <w:color w:val="000000" w:themeColor="text1"/>
          <w:sz w:val="28"/>
          <w:szCs w:val="28"/>
        </w:rPr>
        <w:t>л</w:t>
      </w:r>
      <w:r w:rsidR="00394798">
        <w:rPr>
          <w:i/>
          <w:color w:val="000000" w:themeColor="text1"/>
          <w:sz w:val="28"/>
          <w:szCs w:val="28"/>
        </w:rPr>
        <w:t>ики Татарстан</w:t>
      </w:r>
      <w:r w:rsidR="008F5D1F">
        <w:rPr>
          <w:i/>
          <w:color w:val="000000" w:themeColor="text1"/>
          <w:sz w:val="28"/>
          <w:szCs w:val="28"/>
        </w:rPr>
        <w:t xml:space="preserve"> о</w:t>
      </w:r>
      <w:r w:rsidR="00394798" w:rsidRPr="00394798">
        <w:rPr>
          <w:i/>
          <w:color w:val="000000" w:themeColor="text1"/>
          <w:sz w:val="28"/>
          <w:szCs w:val="28"/>
        </w:rPr>
        <w:t>т 16.10.2013 N 764 "Об утверждении Государственной программы "Обеспечение общественного порядка и противодействие преступности в Республике Татарстан на 2014 - 2020 годы"</w:t>
      </w:r>
      <w:r w:rsidR="008F5D1F">
        <w:rPr>
          <w:i/>
          <w:color w:val="000000" w:themeColor="text1"/>
          <w:sz w:val="28"/>
          <w:szCs w:val="28"/>
        </w:rPr>
        <w:t xml:space="preserve"> подпрограммы «Реализация антикоррупционной политики Республики Татарстан на 2014 год» </w:t>
      </w:r>
      <w:r w:rsidRPr="00044D5A">
        <w:rPr>
          <w:i/>
          <w:color w:val="000000" w:themeColor="text1"/>
          <w:sz w:val="28"/>
          <w:szCs w:val="28"/>
        </w:rPr>
        <w:t xml:space="preserve">в Республике Татарстан проведено </w:t>
      </w:r>
      <w:r w:rsidRPr="00044D5A">
        <w:rPr>
          <w:b/>
          <w:i/>
          <w:color w:val="000000" w:themeColor="text1"/>
          <w:sz w:val="28"/>
          <w:szCs w:val="28"/>
        </w:rPr>
        <w:t>социологическое исследов</w:t>
      </w:r>
      <w:r w:rsidR="008F5D1F">
        <w:rPr>
          <w:b/>
          <w:i/>
          <w:color w:val="000000" w:themeColor="text1"/>
          <w:sz w:val="28"/>
          <w:szCs w:val="28"/>
        </w:rPr>
        <w:t xml:space="preserve">ание «Изучение мнения населения </w:t>
      </w:r>
      <w:r w:rsidRPr="00044D5A">
        <w:rPr>
          <w:b/>
          <w:i/>
          <w:color w:val="000000" w:themeColor="text1"/>
          <w:sz w:val="28"/>
          <w:szCs w:val="28"/>
        </w:rPr>
        <w:t>о коррупции»</w:t>
      </w:r>
      <w:r w:rsidRPr="00044D5A">
        <w:rPr>
          <w:i/>
          <w:color w:val="000000" w:themeColor="text1"/>
          <w:sz w:val="28"/>
          <w:szCs w:val="28"/>
        </w:rPr>
        <w:t xml:space="preserve">. Исследование проводилось среди населения в целях изучения сущности и степени распространения бытовой коррупции. </w:t>
      </w:r>
    </w:p>
    <w:p w:rsidR="00C72975" w:rsidRDefault="00C72975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  <w:r w:rsidRPr="00395FA3">
        <w:rPr>
          <w:i/>
          <w:color w:val="000000" w:themeColor="text1"/>
          <w:sz w:val="28"/>
          <w:szCs w:val="28"/>
        </w:rPr>
        <w:t xml:space="preserve">Выборочная совокупность </w:t>
      </w:r>
      <w:r w:rsidR="00053E7D" w:rsidRPr="00395FA3">
        <w:rPr>
          <w:i/>
          <w:color w:val="000000" w:themeColor="text1"/>
          <w:sz w:val="28"/>
          <w:szCs w:val="28"/>
        </w:rPr>
        <w:t xml:space="preserve">для </w:t>
      </w:r>
      <w:r w:rsidR="00053E7D" w:rsidRPr="00395FA3">
        <w:rPr>
          <w:b/>
          <w:i/>
          <w:color w:val="000000" w:themeColor="text1"/>
          <w:sz w:val="28"/>
          <w:szCs w:val="28"/>
        </w:rPr>
        <w:t>обследования населения</w:t>
      </w:r>
      <w:r w:rsidR="00053E7D" w:rsidRPr="00395FA3">
        <w:rPr>
          <w:i/>
          <w:color w:val="000000" w:themeColor="text1"/>
          <w:sz w:val="28"/>
          <w:szCs w:val="28"/>
        </w:rPr>
        <w:t xml:space="preserve"> </w:t>
      </w:r>
      <w:r w:rsidRPr="00395FA3">
        <w:rPr>
          <w:i/>
          <w:color w:val="000000" w:themeColor="text1"/>
          <w:sz w:val="28"/>
          <w:szCs w:val="28"/>
        </w:rPr>
        <w:t>сформирована с использованием метода квотной выборки путем многоступенчатого отбора обследуемых единиц. Объем выборочной совокупности исчислялся с допущением 5%-ной ошибки ре</w:t>
      </w:r>
      <w:r w:rsidR="00053E7D" w:rsidRPr="00395FA3">
        <w:rPr>
          <w:i/>
          <w:color w:val="000000" w:themeColor="text1"/>
          <w:sz w:val="28"/>
          <w:szCs w:val="28"/>
        </w:rPr>
        <w:t>презентативности</w:t>
      </w:r>
      <w:r w:rsidR="002D23A7" w:rsidRPr="00395FA3">
        <w:rPr>
          <w:i/>
          <w:color w:val="000000" w:themeColor="text1"/>
          <w:sz w:val="28"/>
          <w:szCs w:val="28"/>
        </w:rPr>
        <w:t xml:space="preserve"> и составил </w:t>
      </w:r>
      <w:r w:rsidR="008F5D1F" w:rsidRPr="008F5D1F">
        <w:rPr>
          <w:b/>
          <w:i/>
          <w:color w:val="000000" w:themeColor="text1"/>
          <w:sz w:val="28"/>
          <w:szCs w:val="28"/>
        </w:rPr>
        <w:t>3000</w:t>
      </w:r>
      <w:r w:rsidRPr="008F5D1F">
        <w:rPr>
          <w:b/>
          <w:i/>
          <w:color w:val="000000" w:themeColor="text1"/>
          <w:sz w:val="28"/>
          <w:szCs w:val="28"/>
        </w:rPr>
        <w:t xml:space="preserve"> </w:t>
      </w:r>
      <w:r w:rsidRPr="00395FA3">
        <w:rPr>
          <w:b/>
          <w:i/>
          <w:color w:val="000000" w:themeColor="text1"/>
          <w:sz w:val="28"/>
          <w:szCs w:val="28"/>
        </w:rPr>
        <w:t>человек</w:t>
      </w:r>
      <w:r w:rsidRPr="00395FA3">
        <w:rPr>
          <w:i/>
          <w:color w:val="000000" w:themeColor="text1"/>
          <w:sz w:val="28"/>
          <w:szCs w:val="28"/>
        </w:rPr>
        <w:t xml:space="preserve">. Опрос проводился методом формализованного интервью среди граждан старше 18 лет. </w:t>
      </w:r>
    </w:p>
    <w:p w:rsidR="00B739E2" w:rsidRPr="00395FA3" w:rsidRDefault="00B739E2" w:rsidP="00F016D4">
      <w:pPr>
        <w:spacing w:after="100" w:afterAutospacing="1"/>
        <w:ind w:right="-2" w:firstLine="567"/>
        <w:jc w:val="both"/>
        <w:rPr>
          <w:i/>
          <w:color w:val="000000" w:themeColor="text1"/>
          <w:sz w:val="28"/>
          <w:szCs w:val="28"/>
        </w:rPr>
      </w:pPr>
    </w:p>
    <w:p w:rsidR="00C72975" w:rsidRPr="00D00196" w:rsidRDefault="00C72975" w:rsidP="00384CF1">
      <w:pPr>
        <w:ind w:firstLine="426"/>
        <w:jc w:val="center"/>
        <w:rPr>
          <w:b/>
          <w:color w:val="365F91" w:themeColor="accent1" w:themeShade="BF"/>
          <w:sz w:val="28"/>
          <w:szCs w:val="28"/>
        </w:rPr>
      </w:pPr>
    </w:p>
    <w:p w:rsidR="008F5D1F" w:rsidRPr="008F5D1F" w:rsidRDefault="008F5D1F" w:rsidP="008F5D1F">
      <w:pPr>
        <w:pStyle w:val="a3"/>
        <w:numPr>
          <w:ilvl w:val="0"/>
          <w:numId w:val="12"/>
        </w:numPr>
        <w:ind w:left="567" w:hanging="567"/>
        <w:rPr>
          <w:b/>
          <w:i/>
          <w:color w:val="365F91" w:themeColor="accent1" w:themeShade="BF"/>
          <w:sz w:val="32"/>
          <w:szCs w:val="32"/>
        </w:rPr>
      </w:pPr>
      <w:r w:rsidRPr="008F5D1F">
        <w:rPr>
          <w:b/>
          <w:i/>
          <w:color w:val="365F91" w:themeColor="accent1" w:themeShade="BF"/>
          <w:sz w:val="32"/>
          <w:szCs w:val="32"/>
        </w:rPr>
        <w:t>СОЦИАЛЬНО – ДЕМОГРАФИЧЕСКИЕ ХАРАКТЕРИСТИКИ УЧАСТНИКОВ ОПРОСА</w:t>
      </w:r>
    </w:p>
    <w:p w:rsidR="0010109C" w:rsidRPr="008F5D1F" w:rsidRDefault="0010109C" w:rsidP="008F5D1F">
      <w:pPr>
        <w:rPr>
          <w:b/>
          <w:color w:val="365F91" w:themeColor="accent1" w:themeShade="BF"/>
          <w:sz w:val="32"/>
          <w:szCs w:val="32"/>
        </w:rPr>
      </w:pPr>
    </w:p>
    <w:p w:rsidR="00C72975" w:rsidRPr="00094F45" w:rsidRDefault="00790EC8" w:rsidP="00790EC8">
      <w:pPr>
        <w:pStyle w:val="a3"/>
        <w:numPr>
          <w:ilvl w:val="8"/>
          <w:numId w:val="3"/>
        </w:numPr>
        <w:ind w:left="1134" w:hanging="567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О</w:t>
      </w:r>
      <w:r w:rsidR="005F0948" w:rsidRPr="00094F45">
        <w:rPr>
          <w:b/>
          <w:color w:val="C00000"/>
          <w:sz w:val="28"/>
          <w:szCs w:val="28"/>
        </w:rPr>
        <w:t>прос населения</w:t>
      </w:r>
    </w:p>
    <w:p w:rsidR="0010109C" w:rsidRPr="0010109C" w:rsidRDefault="0010109C" w:rsidP="0010109C">
      <w:pPr>
        <w:pStyle w:val="a3"/>
        <w:ind w:left="2835"/>
        <w:jc w:val="both"/>
        <w:rPr>
          <w:b/>
          <w:color w:val="365F91" w:themeColor="accent1" w:themeShade="BF"/>
          <w:sz w:val="28"/>
          <w:szCs w:val="28"/>
        </w:rPr>
      </w:pPr>
    </w:p>
    <w:p w:rsidR="006B06C9" w:rsidRDefault="002D23A7" w:rsidP="006B06C9">
      <w:pPr>
        <w:ind w:firstLine="567"/>
        <w:jc w:val="both"/>
        <w:rPr>
          <w:color w:val="C00000"/>
          <w:sz w:val="28"/>
          <w:szCs w:val="28"/>
        </w:rPr>
      </w:pPr>
      <w:r w:rsidRPr="00D00196">
        <w:rPr>
          <w:color w:val="000000" w:themeColor="text1"/>
          <w:sz w:val="28"/>
          <w:szCs w:val="28"/>
        </w:rPr>
        <w:t>Среди</w:t>
      </w:r>
      <w:r w:rsidR="00C72975" w:rsidRPr="00D00196">
        <w:rPr>
          <w:color w:val="000000" w:themeColor="text1"/>
          <w:sz w:val="28"/>
          <w:szCs w:val="28"/>
        </w:rPr>
        <w:t xml:space="preserve"> участников опроса </w:t>
      </w:r>
      <w:r w:rsidR="008F5D1F">
        <w:rPr>
          <w:color w:val="000000" w:themeColor="text1"/>
          <w:sz w:val="28"/>
          <w:szCs w:val="28"/>
        </w:rPr>
        <w:t xml:space="preserve"> 52</w:t>
      </w:r>
      <w:r w:rsidR="00D00196" w:rsidRPr="00D00196">
        <w:rPr>
          <w:color w:val="000000" w:themeColor="text1"/>
          <w:sz w:val="28"/>
          <w:szCs w:val="28"/>
        </w:rPr>
        <w:t xml:space="preserve">% – </w:t>
      </w:r>
      <w:r w:rsidR="008F5D1F">
        <w:rPr>
          <w:color w:val="000000" w:themeColor="text1"/>
          <w:sz w:val="28"/>
          <w:szCs w:val="28"/>
        </w:rPr>
        <w:t>женщины, 48</w:t>
      </w:r>
      <w:r w:rsidR="00C72975" w:rsidRPr="00D00196">
        <w:rPr>
          <w:color w:val="000000" w:themeColor="text1"/>
          <w:sz w:val="28"/>
          <w:szCs w:val="28"/>
        </w:rPr>
        <w:t>% – мужчины.</w:t>
      </w:r>
      <w:r w:rsidR="00C72975" w:rsidRPr="00044D5A">
        <w:rPr>
          <w:color w:val="C00000"/>
          <w:sz w:val="28"/>
          <w:szCs w:val="28"/>
        </w:rPr>
        <w:t xml:space="preserve"> </w:t>
      </w:r>
      <w:r w:rsidR="00C72975" w:rsidRPr="00D00196">
        <w:rPr>
          <w:color w:val="000000" w:themeColor="text1"/>
          <w:sz w:val="28"/>
          <w:szCs w:val="28"/>
        </w:rPr>
        <w:t xml:space="preserve">Из них </w:t>
      </w:r>
      <w:r w:rsidR="008F5D1F">
        <w:rPr>
          <w:color w:val="000000" w:themeColor="text1"/>
          <w:sz w:val="28"/>
          <w:szCs w:val="28"/>
        </w:rPr>
        <w:t>17,6</w:t>
      </w:r>
      <w:r w:rsidR="00C72975" w:rsidRPr="00D00196">
        <w:rPr>
          <w:color w:val="000000" w:themeColor="text1"/>
          <w:sz w:val="28"/>
          <w:szCs w:val="28"/>
        </w:rPr>
        <w:t>% респондентов в</w:t>
      </w:r>
      <w:r w:rsidR="008F5D1F">
        <w:rPr>
          <w:color w:val="000000" w:themeColor="text1"/>
          <w:sz w:val="28"/>
          <w:szCs w:val="28"/>
        </w:rPr>
        <w:t xml:space="preserve"> возрасте 60 лет и старше,  19</w:t>
      </w:r>
      <w:r w:rsidR="00D00196" w:rsidRPr="00D00196">
        <w:rPr>
          <w:color w:val="000000" w:themeColor="text1"/>
          <w:sz w:val="28"/>
          <w:szCs w:val="28"/>
        </w:rPr>
        <w:t>,5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50-59 лет, </w:t>
      </w:r>
      <w:r w:rsidR="008F5D1F">
        <w:rPr>
          <w:color w:val="000000" w:themeColor="text1"/>
          <w:sz w:val="28"/>
          <w:szCs w:val="28"/>
        </w:rPr>
        <w:t>34,2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8F5D1F">
        <w:rPr>
          <w:color w:val="000000" w:themeColor="text1"/>
          <w:sz w:val="28"/>
          <w:szCs w:val="28"/>
        </w:rPr>
        <w:t xml:space="preserve"> 30-49 лет,  28,7</w:t>
      </w:r>
      <w:r w:rsidR="00C72975" w:rsidRPr="00D00196">
        <w:rPr>
          <w:color w:val="000000" w:themeColor="text1"/>
          <w:sz w:val="28"/>
          <w:szCs w:val="28"/>
        </w:rPr>
        <w:t xml:space="preserve">% </w:t>
      </w:r>
      <w:r w:rsidR="00AD30FB" w:rsidRPr="00D00196">
        <w:rPr>
          <w:color w:val="000000" w:themeColor="text1"/>
          <w:sz w:val="28"/>
          <w:szCs w:val="28"/>
        </w:rPr>
        <w:t>–</w:t>
      </w:r>
      <w:r w:rsidR="00C72975" w:rsidRPr="00D00196">
        <w:rPr>
          <w:color w:val="000000" w:themeColor="text1"/>
          <w:sz w:val="28"/>
          <w:szCs w:val="28"/>
        </w:rPr>
        <w:t xml:space="preserve"> 18-29 лет.</w:t>
      </w:r>
      <w:r w:rsidR="00C72975" w:rsidRPr="00044D5A">
        <w:rPr>
          <w:color w:val="C00000"/>
          <w:sz w:val="28"/>
          <w:szCs w:val="28"/>
        </w:rPr>
        <w:t xml:space="preserve"> </w:t>
      </w:r>
      <w:r w:rsidR="00AB49B5" w:rsidRPr="00703EE5">
        <w:rPr>
          <w:color w:val="000000" w:themeColor="text1"/>
          <w:sz w:val="28"/>
          <w:szCs w:val="28"/>
        </w:rPr>
        <w:t>Из числа опрошенных</w:t>
      </w:r>
      <w:r w:rsidR="0080302B" w:rsidRPr="00703EE5">
        <w:rPr>
          <w:color w:val="000000" w:themeColor="text1"/>
          <w:sz w:val="28"/>
          <w:szCs w:val="28"/>
        </w:rPr>
        <w:t xml:space="preserve"> </w:t>
      </w:r>
      <w:r w:rsidR="004B5582">
        <w:rPr>
          <w:color w:val="000000" w:themeColor="text1"/>
          <w:sz w:val="28"/>
          <w:szCs w:val="28"/>
        </w:rPr>
        <w:t>28,5</w:t>
      </w:r>
      <w:r w:rsidR="00AB49B5" w:rsidRPr="00703EE5">
        <w:rPr>
          <w:color w:val="000000" w:themeColor="text1"/>
          <w:sz w:val="28"/>
          <w:szCs w:val="28"/>
        </w:rPr>
        <w:t>% имею</w:t>
      </w:r>
      <w:r w:rsidR="00C72975" w:rsidRPr="00703EE5">
        <w:rPr>
          <w:color w:val="000000" w:themeColor="text1"/>
          <w:sz w:val="28"/>
          <w:szCs w:val="28"/>
        </w:rPr>
        <w:t xml:space="preserve">т высшее и незаконченное высшее образование, </w:t>
      </w:r>
      <w:r w:rsidR="004B5582">
        <w:rPr>
          <w:color w:val="000000" w:themeColor="text1"/>
          <w:sz w:val="28"/>
          <w:szCs w:val="28"/>
        </w:rPr>
        <w:t>38,5</w:t>
      </w:r>
      <w:r w:rsidR="00AB49B5" w:rsidRPr="00703EE5">
        <w:rPr>
          <w:color w:val="000000" w:themeColor="text1"/>
          <w:sz w:val="28"/>
          <w:szCs w:val="28"/>
        </w:rPr>
        <w:t>%</w:t>
      </w:r>
      <w:r w:rsidR="00D91F32">
        <w:rPr>
          <w:color w:val="000000" w:themeColor="text1"/>
          <w:sz w:val="28"/>
          <w:szCs w:val="28"/>
        </w:rPr>
        <w:t xml:space="preserve">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специальное образование, </w:t>
      </w:r>
      <w:r w:rsidR="004B5582">
        <w:rPr>
          <w:color w:val="000000" w:themeColor="text1"/>
          <w:sz w:val="28"/>
          <w:szCs w:val="28"/>
        </w:rPr>
        <w:t>21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среднее образование, </w:t>
      </w:r>
      <w:r w:rsidR="004B5582">
        <w:rPr>
          <w:color w:val="000000" w:themeColor="text1"/>
          <w:sz w:val="28"/>
          <w:szCs w:val="28"/>
        </w:rPr>
        <w:t>12</w:t>
      </w:r>
      <w:r w:rsidR="00C72975" w:rsidRPr="00703EE5">
        <w:rPr>
          <w:color w:val="000000" w:themeColor="text1"/>
          <w:sz w:val="28"/>
          <w:szCs w:val="28"/>
        </w:rPr>
        <w:t xml:space="preserve">% </w:t>
      </w:r>
      <w:r w:rsidR="00AD30FB" w:rsidRPr="00703EE5">
        <w:rPr>
          <w:color w:val="000000" w:themeColor="text1"/>
          <w:sz w:val="28"/>
          <w:szCs w:val="28"/>
        </w:rPr>
        <w:t>–</w:t>
      </w:r>
      <w:r w:rsidR="00C72975" w:rsidRPr="00703EE5">
        <w:rPr>
          <w:color w:val="000000" w:themeColor="text1"/>
          <w:sz w:val="28"/>
          <w:szCs w:val="28"/>
        </w:rPr>
        <w:t xml:space="preserve"> неполное среднее.</w:t>
      </w:r>
      <w:r w:rsidR="00C72975" w:rsidRPr="00044D5A">
        <w:rPr>
          <w:color w:val="C00000"/>
          <w:sz w:val="28"/>
          <w:szCs w:val="28"/>
        </w:rPr>
        <w:t xml:space="preserve"> </w:t>
      </w:r>
    </w:p>
    <w:p w:rsidR="00C72975" w:rsidRPr="006B06C9" w:rsidRDefault="00C72975" w:rsidP="006B06C9">
      <w:pPr>
        <w:ind w:firstLine="567"/>
        <w:jc w:val="both"/>
        <w:rPr>
          <w:color w:val="C00000"/>
          <w:sz w:val="28"/>
          <w:szCs w:val="28"/>
        </w:rPr>
      </w:pPr>
      <w:r w:rsidRPr="00703EE5">
        <w:rPr>
          <w:color w:val="000000" w:themeColor="text1"/>
          <w:sz w:val="28"/>
          <w:szCs w:val="28"/>
        </w:rPr>
        <w:t xml:space="preserve">В обследовании принимали участие рабочие и служащие, </w:t>
      </w:r>
      <w:r w:rsidR="00703EE5" w:rsidRPr="00703EE5">
        <w:rPr>
          <w:color w:val="000000" w:themeColor="text1"/>
          <w:sz w:val="28"/>
          <w:szCs w:val="28"/>
        </w:rPr>
        <w:t xml:space="preserve">студенты, домохозяйки, </w:t>
      </w:r>
      <w:r w:rsidRPr="00703EE5">
        <w:rPr>
          <w:color w:val="000000" w:themeColor="text1"/>
          <w:sz w:val="28"/>
          <w:szCs w:val="28"/>
        </w:rPr>
        <w:t xml:space="preserve">учителя, воспитатели, </w:t>
      </w:r>
      <w:r w:rsidR="004B5582" w:rsidRPr="00703EE5">
        <w:rPr>
          <w:color w:val="000000" w:themeColor="text1"/>
          <w:sz w:val="28"/>
          <w:szCs w:val="28"/>
        </w:rPr>
        <w:t>предприниматели,</w:t>
      </w:r>
      <w:r w:rsidR="004B5582">
        <w:rPr>
          <w:color w:val="000000" w:themeColor="text1"/>
          <w:sz w:val="28"/>
          <w:szCs w:val="28"/>
        </w:rPr>
        <w:t xml:space="preserve"> </w:t>
      </w:r>
      <w:r w:rsidR="004B5582" w:rsidRPr="00703EE5">
        <w:rPr>
          <w:color w:val="000000" w:themeColor="text1"/>
          <w:sz w:val="28"/>
          <w:szCs w:val="28"/>
        </w:rPr>
        <w:t>руководители</w:t>
      </w:r>
      <w:r w:rsidR="004B5582">
        <w:rPr>
          <w:color w:val="000000" w:themeColor="text1"/>
          <w:sz w:val="28"/>
          <w:szCs w:val="28"/>
        </w:rPr>
        <w:t xml:space="preserve"> среднего и высшего звена</w:t>
      </w:r>
      <w:r w:rsidR="004B5582" w:rsidRPr="00703EE5">
        <w:rPr>
          <w:color w:val="000000" w:themeColor="text1"/>
          <w:sz w:val="28"/>
          <w:szCs w:val="28"/>
        </w:rPr>
        <w:t xml:space="preserve">,  медицинские работники, </w:t>
      </w:r>
      <w:r w:rsidR="00703EE5" w:rsidRPr="00703EE5">
        <w:rPr>
          <w:color w:val="000000" w:themeColor="text1"/>
          <w:sz w:val="28"/>
          <w:szCs w:val="28"/>
        </w:rPr>
        <w:t xml:space="preserve">представители сельского хозяйства,  </w:t>
      </w:r>
      <w:r w:rsidRPr="00703EE5">
        <w:rPr>
          <w:color w:val="000000" w:themeColor="text1"/>
          <w:sz w:val="28"/>
          <w:szCs w:val="28"/>
        </w:rPr>
        <w:t xml:space="preserve">силовых структур, творческой интеллигенции, </w:t>
      </w:r>
      <w:r w:rsidR="00703EE5" w:rsidRPr="00703EE5">
        <w:rPr>
          <w:color w:val="000000" w:themeColor="text1"/>
          <w:sz w:val="28"/>
          <w:szCs w:val="28"/>
        </w:rPr>
        <w:t>преподаватели ВУЗов и пенсионеры</w:t>
      </w:r>
      <w:r w:rsidRPr="00703EE5">
        <w:rPr>
          <w:color w:val="000000" w:themeColor="text1"/>
          <w:sz w:val="28"/>
          <w:szCs w:val="28"/>
        </w:rPr>
        <w:t xml:space="preserve">. </w:t>
      </w:r>
    </w:p>
    <w:p w:rsidR="00C72975" w:rsidRDefault="00C72975" w:rsidP="00384CF1">
      <w:pPr>
        <w:ind w:firstLine="426"/>
        <w:jc w:val="both"/>
        <w:rPr>
          <w:color w:val="C00000"/>
          <w:sz w:val="28"/>
          <w:szCs w:val="28"/>
        </w:rPr>
      </w:pPr>
    </w:p>
    <w:p w:rsidR="004B5582" w:rsidRDefault="004B5582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9D5626" w:rsidRDefault="009D5626" w:rsidP="00384CF1">
      <w:pPr>
        <w:ind w:firstLine="426"/>
        <w:jc w:val="both"/>
        <w:rPr>
          <w:color w:val="C00000"/>
          <w:sz w:val="28"/>
          <w:szCs w:val="28"/>
        </w:rPr>
      </w:pPr>
    </w:p>
    <w:p w:rsidR="00AB49B5" w:rsidRPr="00054F25" w:rsidRDefault="00E7191C" w:rsidP="00E7191C">
      <w:pPr>
        <w:pStyle w:val="a3"/>
        <w:numPr>
          <w:ilvl w:val="0"/>
          <w:numId w:val="12"/>
        </w:numPr>
        <w:rPr>
          <w:b/>
          <w:i/>
          <w:color w:val="365F91" w:themeColor="accent1" w:themeShade="BF"/>
          <w:sz w:val="32"/>
          <w:szCs w:val="32"/>
        </w:rPr>
      </w:pPr>
      <w:r w:rsidRPr="00E7191C">
        <w:rPr>
          <w:b/>
          <w:i/>
          <w:color w:val="365F91" w:themeColor="accent1" w:themeShade="BF"/>
          <w:sz w:val="32"/>
          <w:szCs w:val="32"/>
        </w:rPr>
        <w:lastRenderedPageBreak/>
        <w:t>ЯВЛЕНИЕ КОРРУПЦИИ В ЖИЗНИ</w:t>
      </w:r>
    </w:p>
    <w:p w:rsidR="0041552C" w:rsidRPr="00432550" w:rsidRDefault="0041552C" w:rsidP="00384CF1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E933F2" w:rsidRPr="00094F45" w:rsidRDefault="00E933F2" w:rsidP="0010109C">
      <w:pPr>
        <w:pStyle w:val="a3"/>
        <w:numPr>
          <w:ilvl w:val="0"/>
          <w:numId w:val="4"/>
        </w:numPr>
        <w:ind w:left="1134" w:hanging="425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Что такое коррупция?</w:t>
      </w:r>
    </w:p>
    <w:p w:rsidR="00EE21C5" w:rsidRPr="00432550" w:rsidRDefault="00EE21C5" w:rsidP="00EE21C5">
      <w:pPr>
        <w:pStyle w:val="a3"/>
        <w:ind w:left="1134"/>
        <w:jc w:val="both"/>
        <w:rPr>
          <w:b/>
          <w:color w:val="365F91" w:themeColor="accent1" w:themeShade="BF"/>
          <w:sz w:val="28"/>
          <w:szCs w:val="28"/>
        </w:rPr>
      </w:pPr>
    </w:p>
    <w:p w:rsidR="00CF18C3" w:rsidRDefault="00CF18C3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 xml:space="preserve">По результатам </w:t>
      </w:r>
      <w:r w:rsidR="00F041DA" w:rsidRPr="00EE21C5">
        <w:rPr>
          <w:color w:val="000000" w:themeColor="text1"/>
          <w:sz w:val="28"/>
          <w:szCs w:val="28"/>
        </w:rPr>
        <w:t xml:space="preserve">проведенного </w:t>
      </w:r>
      <w:r w:rsidR="009F3A82" w:rsidRPr="00EE21C5">
        <w:rPr>
          <w:color w:val="000000" w:themeColor="text1"/>
          <w:sz w:val="28"/>
          <w:szCs w:val="28"/>
        </w:rPr>
        <w:t>обследования</w:t>
      </w:r>
      <w:r w:rsidR="003024E1" w:rsidRPr="00EE21C5">
        <w:rPr>
          <w:color w:val="000000" w:themeColor="text1"/>
          <w:sz w:val="28"/>
          <w:szCs w:val="28"/>
        </w:rPr>
        <w:t xml:space="preserve"> большинство </w:t>
      </w:r>
      <w:r w:rsidR="003024E1" w:rsidRPr="00B44D2E">
        <w:rPr>
          <w:color w:val="000000" w:themeColor="text1"/>
          <w:sz w:val="28"/>
          <w:szCs w:val="28"/>
        </w:rPr>
        <w:t>жителе</w:t>
      </w:r>
      <w:r w:rsidR="00F041DA" w:rsidRPr="00B44D2E">
        <w:rPr>
          <w:color w:val="000000" w:themeColor="text1"/>
          <w:sz w:val="28"/>
          <w:szCs w:val="28"/>
        </w:rPr>
        <w:t>й</w:t>
      </w:r>
      <w:r w:rsidR="00AF071C" w:rsidRPr="00B44D2E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>республики</w:t>
      </w:r>
      <w:r w:rsidR="007010BC">
        <w:rPr>
          <w:color w:val="000000" w:themeColor="text1"/>
          <w:sz w:val="28"/>
          <w:szCs w:val="28"/>
        </w:rPr>
        <w:t xml:space="preserve"> </w:t>
      </w:r>
      <w:r w:rsidR="00AF071C" w:rsidRPr="00EE21C5">
        <w:rPr>
          <w:color w:val="000000" w:themeColor="text1"/>
          <w:sz w:val="28"/>
          <w:szCs w:val="28"/>
        </w:rPr>
        <w:t xml:space="preserve"> </w:t>
      </w:r>
      <w:r w:rsidR="00AF071C" w:rsidRPr="00B44D2E">
        <w:rPr>
          <w:color w:val="000000" w:themeColor="text1"/>
          <w:sz w:val="28"/>
          <w:szCs w:val="28"/>
        </w:rPr>
        <w:t>считают, что</w:t>
      </w:r>
      <w:r w:rsidR="009F3A82" w:rsidRPr="00B44D2E">
        <w:rPr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 xml:space="preserve">коррупция </w:t>
      </w:r>
      <w:r w:rsidR="007726FA" w:rsidRPr="0032202C">
        <w:rPr>
          <w:b/>
          <w:color w:val="000000" w:themeColor="text1"/>
          <w:sz w:val="28"/>
          <w:szCs w:val="28"/>
        </w:rPr>
        <w:t>–</w:t>
      </w:r>
      <w:r w:rsidR="00F041DA" w:rsidRPr="0032202C">
        <w:rPr>
          <w:b/>
          <w:color w:val="000000" w:themeColor="text1"/>
          <w:sz w:val="28"/>
          <w:szCs w:val="28"/>
        </w:rPr>
        <w:t xml:space="preserve"> </w:t>
      </w:r>
      <w:r w:rsidR="009F3A82" w:rsidRPr="0032202C">
        <w:rPr>
          <w:b/>
          <w:color w:val="000000" w:themeColor="text1"/>
          <w:sz w:val="28"/>
          <w:szCs w:val="28"/>
        </w:rPr>
        <w:t>это взяточничество</w:t>
      </w:r>
      <w:r w:rsidR="00F041DA" w:rsidRPr="00EE21C5">
        <w:rPr>
          <w:color w:val="000000" w:themeColor="text1"/>
          <w:sz w:val="28"/>
          <w:szCs w:val="28"/>
        </w:rPr>
        <w:t xml:space="preserve">, т.е. </w:t>
      </w:r>
      <w:r w:rsidR="00B739E2">
        <w:rPr>
          <w:color w:val="000000" w:themeColor="text1"/>
          <w:sz w:val="28"/>
          <w:szCs w:val="28"/>
        </w:rPr>
        <w:t>получение взяток</w:t>
      </w:r>
      <w:r w:rsidR="009F3A82" w:rsidRPr="00EE21C5">
        <w:rPr>
          <w:color w:val="000000" w:themeColor="text1"/>
          <w:sz w:val="28"/>
          <w:szCs w:val="28"/>
        </w:rPr>
        <w:t xml:space="preserve"> должностными лицами при выпо</w:t>
      </w:r>
      <w:r w:rsidR="00880498">
        <w:rPr>
          <w:color w:val="000000" w:themeColor="text1"/>
          <w:sz w:val="28"/>
          <w:szCs w:val="28"/>
        </w:rPr>
        <w:t>лнении своей работы или оказании</w:t>
      </w:r>
      <w:r w:rsidR="009F3A82" w:rsidRPr="00EE21C5">
        <w:rPr>
          <w:color w:val="000000" w:themeColor="text1"/>
          <w:sz w:val="28"/>
          <w:szCs w:val="28"/>
        </w:rPr>
        <w:t xml:space="preserve"> тех или иных </w:t>
      </w:r>
      <w:r w:rsidR="00AF071C" w:rsidRPr="00EE21C5">
        <w:rPr>
          <w:color w:val="000000" w:themeColor="text1"/>
          <w:sz w:val="28"/>
          <w:szCs w:val="28"/>
        </w:rPr>
        <w:t>услуг</w:t>
      </w:r>
      <w:r w:rsidR="007010BC">
        <w:rPr>
          <w:color w:val="000000" w:themeColor="text1"/>
          <w:sz w:val="28"/>
          <w:szCs w:val="28"/>
        </w:rPr>
        <w:t xml:space="preserve"> (68,7</w:t>
      </w:r>
      <w:r w:rsidR="00F041DA" w:rsidRPr="00EE21C5">
        <w:rPr>
          <w:color w:val="000000" w:themeColor="text1"/>
          <w:sz w:val="28"/>
          <w:szCs w:val="28"/>
        </w:rPr>
        <w:t xml:space="preserve">%). </w:t>
      </w:r>
      <w:r w:rsidR="00432550" w:rsidRPr="00EE21C5">
        <w:rPr>
          <w:color w:val="000000" w:themeColor="text1"/>
          <w:sz w:val="28"/>
          <w:szCs w:val="28"/>
        </w:rPr>
        <w:t>Каждый второй</w:t>
      </w:r>
      <w:r w:rsidR="00A566AB" w:rsidRPr="00EE21C5">
        <w:rPr>
          <w:color w:val="000000" w:themeColor="text1"/>
          <w:sz w:val="28"/>
          <w:szCs w:val="28"/>
        </w:rPr>
        <w:t xml:space="preserve"> опрошенный к коррупции относит злоупотреб</w:t>
      </w:r>
      <w:r w:rsidR="00BE78E7">
        <w:rPr>
          <w:color w:val="000000" w:themeColor="text1"/>
          <w:sz w:val="28"/>
          <w:szCs w:val="28"/>
        </w:rPr>
        <w:t>ление служебным положением (5</w:t>
      </w:r>
      <w:r w:rsidR="00BE78E7" w:rsidRPr="00BE78E7">
        <w:rPr>
          <w:color w:val="000000" w:themeColor="text1"/>
          <w:sz w:val="28"/>
          <w:szCs w:val="28"/>
        </w:rPr>
        <w:t>8</w:t>
      </w:r>
      <w:r w:rsidR="00951FE8">
        <w:rPr>
          <w:color w:val="000000" w:themeColor="text1"/>
          <w:sz w:val="28"/>
          <w:szCs w:val="28"/>
        </w:rPr>
        <w:t>,</w:t>
      </w:r>
      <w:r w:rsidR="00EF6FF4" w:rsidRPr="00EE21C5">
        <w:rPr>
          <w:color w:val="000000" w:themeColor="text1"/>
          <w:sz w:val="28"/>
          <w:szCs w:val="28"/>
        </w:rPr>
        <w:t>5</w:t>
      </w:r>
      <w:r w:rsidR="00A566AB" w:rsidRPr="00EE21C5">
        <w:rPr>
          <w:color w:val="000000" w:themeColor="text1"/>
          <w:sz w:val="28"/>
          <w:szCs w:val="28"/>
        </w:rPr>
        <w:t xml:space="preserve">%).  </w:t>
      </w:r>
      <w:r w:rsidR="00ED6D0B" w:rsidRPr="00EE21C5">
        <w:rPr>
          <w:color w:val="000000" w:themeColor="text1"/>
          <w:sz w:val="28"/>
          <w:szCs w:val="28"/>
        </w:rPr>
        <w:t>Р</w:t>
      </w:r>
      <w:r w:rsidR="0080302B" w:rsidRPr="00EE21C5">
        <w:rPr>
          <w:color w:val="000000" w:themeColor="text1"/>
          <w:sz w:val="28"/>
          <w:szCs w:val="28"/>
        </w:rPr>
        <w:t xml:space="preserve">аспространенным мнением является </w:t>
      </w:r>
      <w:r w:rsidR="00ED6D0B" w:rsidRPr="00EE21C5">
        <w:rPr>
          <w:color w:val="000000" w:themeColor="text1"/>
          <w:sz w:val="28"/>
          <w:szCs w:val="28"/>
        </w:rPr>
        <w:t>представление о</w:t>
      </w:r>
      <w:r w:rsidR="0080302B" w:rsidRPr="00EE21C5">
        <w:rPr>
          <w:color w:val="000000" w:themeColor="text1"/>
          <w:sz w:val="28"/>
          <w:szCs w:val="28"/>
        </w:rPr>
        <w:t xml:space="preserve"> коррупции, как</w:t>
      </w:r>
      <w:r w:rsidR="00ED6D0B" w:rsidRPr="00EE21C5">
        <w:rPr>
          <w:color w:val="000000" w:themeColor="text1"/>
          <w:sz w:val="28"/>
          <w:szCs w:val="28"/>
        </w:rPr>
        <w:t xml:space="preserve"> о </w:t>
      </w:r>
      <w:r w:rsidR="00BE78E7">
        <w:rPr>
          <w:color w:val="000000" w:themeColor="text1"/>
          <w:sz w:val="28"/>
          <w:szCs w:val="28"/>
        </w:rPr>
        <w:t>вымогательстве (</w:t>
      </w:r>
      <w:r w:rsidR="00BE78E7" w:rsidRPr="00BE78E7">
        <w:rPr>
          <w:color w:val="000000" w:themeColor="text1"/>
          <w:sz w:val="28"/>
          <w:szCs w:val="28"/>
        </w:rPr>
        <w:t>44</w:t>
      </w:r>
      <w:r w:rsidR="00EF6FF4" w:rsidRPr="00EE21C5">
        <w:rPr>
          <w:color w:val="000000" w:themeColor="text1"/>
          <w:sz w:val="28"/>
          <w:szCs w:val="28"/>
        </w:rPr>
        <w:t>,6</w:t>
      </w:r>
      <w:r w:rsidR="00951FE8">
        <w:rPr>
          <w:color w:val="000000" w:themeColor="text1"/>
          <w:sz w:val="28"/>
          <w:szCs w:val="28"/>
        </w:rPr>
        <w:t>%),</w:t>
      </w:r>
      <w:r w:rsidR="00A566AB" w:rsidRPr="00EE21C5">
        <w:rPr>
          <w:color w:val="000000" w:themeColor="text1"/>
          <w:sz w:val="28"/>
          <w:szCs w:val="28"/>
        </w:rPr>
        <w:t xml:space="preserve"> </w:t>
      </w:r>
      <w:r w:rsidR="00ED6D0B" w:rsidRPr="00EE21C5">
        <w:rPr>
          <w:color w:val="000000" w:themeColor="text1"/>
          <w:sz w:val="28"/>
          <w:szCs w:val="28"/>
        </w:rPr>
        <w:t>подношении</w:t>
      </w:r>
      <w:r w:rsidR="0080302B" w:rsidRPr="00EE21C5">
        <w:rPr>
          <w:color w:val="000000" w:themeColor="text1"/>
          <w:sz w:val="28"/>
          <w:szCs w:val="28"/>
        </w:rPr>
        <w:t xml:space="preserve"> подарков должно</w:t>
      </w:r>
      <w:r w:rsidR="00BE78E7">
        <w:rPr>
          <w:color w:val="000000" w:themeColor="text1"/>
          <w:sz w:val="28"/>
          <w:szCs w:val="28"/>
        </w:rPr>
        <w:t>стным лицам (</w:t>
      </w:r>
      <w:r w:rsidR="00BE78E7" w:rsidRPr="00BE78E7">
        <w:rPr>
          <w:color w:val="000000" w:themeColor="text1"/>
          <w:sz w:val="28"/>
          <w:szCs w:val="28"/>
        </w:rPr>
        <w:t>31</w:t>
      </w:r>
      <w:r w:rsidR="00BE78E7">
        <w:rPr>
          <w:color w:val="000000" w:themeColor="text1"/>
          <w:sz w:val="28"/>
          <w:szCs w:val="28"/>
        </w:rPr>
        <w:t>,</w:t>
      </w:r>
      <w:r w:rsidR="00BE78E7" w:rsidRPr="00BE78E7">
        <w:rPr>
          <w:color w:val="000000" w:themeColor="text1"/>
          <w:sz w:val="28"/>
          <w:szCs w:val="28"/>
        </w:rPr>
        <w:t>8</w:t>
      </w:r>
      <w:r w:rsidR="0080302B" w:rsidRPr="00EE21C5">
        <w:rPr>
          <w:color w:val="000000" w:themeColor="text1"/>
          <w:sz w:val="28"/>
          <w:szCs w:val="28"/>
        </w:rPr>
        <w:t>%)</w:t>
      </w:r>
      <w:r w:rsidR="0013664C">
        <w:rPr>
          <w:color w:val="000000" w:themeColor="text1"/>
          <w:sz w:val="28"/>
          <w:szCs w:val="28"/>
        </w:rPr>
        <w:t xml:space="preserve"> и использовании должностного положения и государственных </w:t>
      </w:r>
      <w:r w:rsidR="00BE78E7">
        <w:rPr>
          <w:color w:val="000000" w:themeColor="text1"/>
          <w:sz w:val="28"/>
          <w:szCs w:val="28"/>
        </w:rPr>
        <w:t>средств в личных интересах (25,7</w:t>
      </w:r>
      <w:r w:rsidR="0013664C">
        <w:rPr>
          <w:color w:val="000000" w:themeColor="text1"/>
          <w:sz w:val="28"/>
          <w:szCs w:val="28"/>
        </w:rPr>
        <w:t>%)</w:t>
      </w:r>
      <w:r w:rsidR="0080302B" w:rsidRPr="00EE21C5">
        <w:rPr>
          <w:color w:val="000000" w:themeColor="text1"/>
          <w:sz w:val="28"/>
          <w:szCs w:val="28"/>
        </w:rPr>
        <w:t>.</w:t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E7191C" w:rsidRDefault="00E7191C" w:rsidP="00E7191C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5823751" cy="3701988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7191C" w:rsidRDefault="00E7191C" w:rsidP="00384CF1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7CDB" w:rsidRPr="006F5D8B" w:rsidRDefault="00287CDB" w:rsidP="00384CF1">
      <w:pPr>
        <w:pStyle w:val="a3"/>
        <w:ind w:left="-108" w:firstLine="533"/>
        <w:jc w:val="both"/>
        <w:rPr>
          <w:b/>
          <w:color w:val="C00000"/>
          <w:sz w:val="28"/>
          <w:szCs w:val="28"/>
        </w:rPr>
      </w:pPr>
    </w:p>
    <w:p w:rsidR="00E933F2" w:rsidRPr="00094F45" w:rsidRDefault="00E933F2" w:rsidP="00287CD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 xml:space="preserve">Влияние коррупции на </w:t>
      </w:r>
      <w:r w:rsidR="00D62CBA" w:rsidRPr="00094F45">
        <w:rPr>
          <w:b/>
          <w:color w:val="C00000"/>
          <w:sz w:val="28"/>
          <w:szCs w:val="28"/>
        </w:rPr>
        <w:t>жизнь общества</w:t>
      </w:r>
    </w:p>
    <w:p w:rsidR="00287CDB" w:rsidRPr="001848A2" w:rsidRDefault="00287CDB" w:rsidP="00384CF1">
      <w:pPr>
        <w:pStyle w:val="a3"/>
        <w:ind w:left="-108" w:firstLine="533"/>
        <w:jc w:val="both"/>
        <w:rPr>
          <w:b/>
          <w:color w:val="00B050"/>
          <w:sz w:val="28"/>
          <w:szCs w:val="28"/>
        </w:rPr>
      </w:pPr>
    </w:p>
    <w:p w:rsidR="00405B76" w:rsidRDefault="00ED6D0B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  <w:r w:rsidRPr="00EE21C5">
        <w:rPr>
          <w:color w:val="000000" w:themeColor="text1"/>
          <w:sz w:val="28"/>
          <w:szCs w:val="28"/>
        </w:rPr>
        <w:t>Коррупция, как общественное явление</w:t>
      </w:r>
      <w:r w:rsidR="00990640" w:rsidRPr="00EE21C5">
        <w:rPr>
          <w:color w:val="000000" w:themeColor="text1"/>
          <w:sz w:val="28"/>
          <w:szCs w:val="28"/>
        </w:rPr>
        <w:t>,</w:t>
      </w:r>
      <w:r w:rsidRPr="00EE21C5">
        <w:rPr>
          <w:color w:val="000000" w:themeColor="text1"/>
          <w:sz w:val="28"/>
          <w:szCs w:val="28"/>
        </w:rPr>
        <w:t xml:space="preserve"> </w:t>
      </w:r>
      <w:r w:rsidR="0013219B" w:rsidRPr="00EE21C5">
        <w:rPr>
          <w:color w:val="000000" w:themeColor="text1"/>
          <w:sz w:val="28"/>
          <w:szCs w:val="28"/>
        </w:rPr>
        <w:t>оказывает</w:t>
      </w:r>
      <w:r w:rsidRPr="00EE21C5">
        <w:rPr>
          <w:color w:val="000000" w:themeColor="text1"/>
          <w:sz w:val="28"/>
          <w:szCs w:val="28"/>
        </w:rPr>
        <w:t xml:space="preserve"> различное </w:t>
      </w:r>
      <w:r w:rsidRPr="006F5D8B">
        <w:rPr>
          <w:b/>
          <w:color w:val="000000" w:themeColor="text1"/>
          <w:sz w:val="28"/>
          <w:szCs w:val="28"/>
        </w:rPr>
        <w:t>влияние на сферы жизни общества</w:t>
      </w:r>
      <w:r w:rsidRPr="00EE21C5">
        <w:rPr>
          <w:color w:val="000000" w:themeColor="text1"/>
          <w:sz w:val="28"/>
          <w:szCs w:val="28"/>
        </w:rPr>
        <w:t xml:space="preserve">. </w:t>
      </w:r>
      <w:r w:rsidR="00B739E2">
        <w:rPr>
          <w:color w:val="000000" w:themeColor="text1"/>
          <w:sz w:val="28"/>
          <w:szCs w:val="28"/>
        </w:rPr>
        <w:t>По мнению населения</w:t>
      </w:r>
      <w:r w:rsidR="00990640" w:rsidRPr="00EE21C5">
        <w:rPr>
          <w:color w:val="000000" w:themeColor="text1"/>
          <w:sz w:val="28"/>
          <w:szCs w:val="28"/>
        </w:rPr>
        <w:t xml:space="preserve"> н</w:t>
      </w:r>
      <w:r w:rsidR="001D6EAD" w:rsidRPr="00EE21C5">
        <w:rPr>
          <w:color w:val="000000" w:themeColor="text1"/>
          <w:sz w:val="28"/>
          <w:szCs w:val="28"/>
        </w:rPr>
        <w:t>аибольшее влияние</w:t>
      </w:r>
      <w:r w:rsidR="008C72C9" w:rsidRPr="00EE21C5">
        <w:rPr>
          <w:color w:val="000000" w:themeColor="text1"/>
          <w:sz w:val="28"/>
          <w:szCs w:val="28"/>
        </w:rPr>
        <w:t xml:space="preserve"> коррупция оказывает</w:t>
      </w:r>
      <w:r w:rsidR="001D6EAD" w:rsidRPr="00EE21C5">
        <w:rPr>
          <w:color w:val="000000" w:themeColor="text1"/>
          <w:sz w:val="28"/>
          <w:szCs w:val="28"/>
        </w:rPr>
        <w:t xml:space="preserve"> на экономическую жизнь страны</w:t>
      </w:r>
      <w:r w:rsidR="000B0239" w:rsidRPr="00EE21C5">
        <w:rPr>
          <w:color w:val="000000" w:themeColor="text1"/>
          <w:sz w:val="28"/>
          <w:szCs w:val="28"/>
        </w:rPr>
        <w:t xml:space="preserve"> (</w:t>
      </w:r>
      <w:r w:rsidR="00580FF2">
        <w:rPr>
          <w:color w:val="000000" w:themeColor="text1"/>
          <w:sz w:val="28"/>
          <w:szCs w:val="28"/>
        </w:rPr>
        <w:t>80,6</w:t>
      </w:r>
      <w:r w:rsidR="00802170" w:rsidRPr="00EE21C5">
        <w:rPr>
          <w:color w:val="000000" w:themeColor="text1"/>
          <w:sz w:val="28"/>
          <w:szCs w:val="28"/>
        </w:rPr>
        <w:t>%),</w:t>
      </w:r>
      <w:r w:rsidR="00735AA4" w:rsidRPr="00EE21C5">
        <w:rPr>
          <w:color w:val="000000" w:themeColor="text1"/>
          <w:sz w:val="28"/>
          <w:szCs w:val="28"/>
        </w:rPr>
        <w:t xml:space="preserve"> политическую систему (7</w:t>
      </w:r>
      <w:r w:rsidR="00580FF2">
        <w:rPr>
          <w:color w:val="000000" w:themeColor="text1"/>
          <w:sz w:val="28"/>
          <w:szCs w:val="28"/>
        </w:rPr>
        <w:t>7</w:t>
      </w:r>
      <w:r w:rsidR="001D6EAD" w:rsidRPr="00EE21C5">
        <w:rPr>
          <w:color w:val="000000" w:themeColor="text1"/>
          <w:sz w:val="28"/>
          <w:szCs w:val="28"/>
        </w:rPr>
        <w:t>,</w:t>
      </w:r>
      <w:r w:rsidR="004F147F" w:rsidRPr="00EE21C5">
        <w:rPr>
          <w:color w:val="000000" w:themeColor="text1"/>
          <w:sz w:val="28"/>
          <w:szCs w:val="28"/>
        </w:rPr>
        <w:t>1</w:t>
      </w:r>
      <w:r w:rsidR="000B0239" w:rsidRPr="00EE21C5">
        <w:rPr>
          <w:color w:val="000000" w:themeColor="text1"/>
          <w:sz w:val="28"/>
          <w:szCs w:val="28"/>
        </w:rPr>
        <w:t>%) и дея</w:t>
      </w:r>
      <w:r w:rsidR="001539FD">
        <w:rPr>
          <w:color w:val="000000" w:themeColor="text1"/>
          <w:sz w:val="28"/>
          <w:szCs w:val="28"/>
        </w:rPr>
        <w:t>тельность предпринимателей (75</w:t>
      </w:r>
      <w:r w:rsidR="000B0239" w:rsidRPr="00EE21C5">
        <w:rPr>
          <w:color w:val="000000" w:themeColor="text1"/>
          <w:sz w:val="28"/>
          <w:szCs w:val="28"/>
        </w:rPr>
        <w:t xml:space="preserve">%). </w:t>
      </w:r>
      <w:r w:rsidRPr="00EE21C5">
        <w:rPr>
          <w:color w:val="000000" w:themeColor="text1"/>
          <w:sz w:val="28"/>
          <w:szCs w:val="28"/>
        </w:rPr>
        <w:t>К</w:t>
      </w:r>
      <w:r w:rsidR="000B0239" w:rsidRPr="00EE21C5">
        <w:rPr>
          <w:color w:val="000000" w:themeColor="text1"/>
          <w:sz w:val="28"/>
          <w:szCs w:val="28"/>
        </w:rPr>
        <w:t>орруп</w:t>
      </w:r>
      <w:r w:rsidRPr="00EE21C5">
        <w:rPr>
          <w:color w:val="000000" w:themeColor="text1"/>
          <w:sz w:val="28"/>
          <w:szCs w:val="28"/>
        </w:rPr>
        <w:t>ционные проявления</w:t>
      </w:r>
      <w:r w:rsidR="00D31A9B" w:rsidRPr="00EE21C5">
        <w:rPr>
          <w:color w:val="000000" w:themeColor="text1"/>
          <w:sz w:val="28"/>
          <w:szCs w:val="28"/>
        </w:rPr>
        <w:t xml:space="preserve"> ощущают </w:t>
      </w:r>
      <w:r w:rsidR="000B0239" w:rsidRPr="00EE21C5">
        <w:rPr>
          <w:color w:val="000000" w:themeColor="text1"/>
          <w:sz w:val="28"/>
          <w:szCs w:val="28"/>
        </w:rPr>
        <w:t xml:space="preserve">на себе и на </w:t>
      </w:r>
      <w:r w:rsidR="00802170" w:rsidRPr="00EE21C5">
        <w:rPr>
          <w:color w:val="000000" w:themeColor="text1"/>
          <w:sz w:val="28"/>
          <w:szCs w:val="28"/>
        </w:rPr>
        <w:t xml:space="preserve">своей жизни </w:t>
      </w:r>
      <w:r w:rsidR="009436BD">
        <w:rPr>
          <w:color w:val="000000" w:themeColor="text1"/>
          <w:sz w:val="28"/>
          <w:szCs w:val="28"/>
        </w:rPr>
        <w:t xml:space="preserve">почти </w:t>
      </w:r>
      <w:r w:rsidR="00951FE8">
        <w:rPr>
          <w:color w:val="000000" w:themeColor="text1"/>
          <w:sz w:val="28"/>
          <w:szCs w:val="28"/>
        </w:rPr>
        <w:t>половина</w:t>
      </w:r>
      <w:r w:rsidR="001D6EAD" w:rsidRPr="00EE21C5">
        <w:rPr>
          <w:color w:val="000000" w:themeColor="text1"/>
          <w:sz w:val="28"/>
          <w:szCs w:val="28"/>
        </w:rPr>
        <w:t xml:space="preserve"> опрошенных р</w:t>
      </w:r>
      <w:r w:rsidR="00802170" w:rsidRPr="00EE21C5">
        <w:rPr>
          <w:color w:val="000000" w:themeColor="text1"/>
          <w:sz w:val="28"/>
          <w:szCs w:val="28"/>
        </w:rPr>
        <w:t>еспондентов</w:t>
      </w:r>
      <w:r w:rsidR="001539FD">
        <w:rPr>
          <w:color w:val="000000" w:themeColor="text1"/>
          <w:sz w:val="28"/>
          <w:szCs w:val="28"/>
        </w:rPr>
        <w:t xml:space="preserve"> (49,5</w:t>
      </w:r>
      <w:r w:rsidR="001D6EAD" w:rsidRPr="00EE21C5">
        <w:rPr>
          <w:color w:val="000000" w:themeColor="text1"/>
          <w:sz w:val="28"/>
          <w:szCs w:val="28"/>
        </w:rPr>
        <w:t>%)</w:t>
      </w:r>
      <w:r w:rsidR="00802170" w:rsidRPr="00EE21C5">
        <w:rPr>
          <w:color w:val="000000" w:themeColor="text1"/>
          <w:sz w:val="28"/>
          <w:szCs w:val="28"/>
        </w:rPr>
        <w:t>.</w:t>
      </w:r>
      <w:r w:rsidR="00F02751" w:rsidRPr="00EE21C5">
        <w:rPr>
          <w:color w:val="000000" w:themeColor="text1"/>
          <w:sz w:val="28"/>
          <w:szCs w:val="28"/>
        </w:rPr>
        <w:t xml:space="preserve"> </w:t>
      </w:r>
    </w:p>
    <w:p w:rsidR="00B739E2" w:rsidRDefault="00B739E2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51327F" w:rsidRDefault="0051327F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D61BEC" w:rsidRPr="00B739E2" w:rsidRDefault="00D61BEC" w:rsidP="00D61BEC">
      <w:pPr>
        <w:pStyle w:val="a3"/>
        <w:ind w:left="-108" w:firstLine="533"/>
        <w:jc w:val="center"/>
        <w:rPr>
          <w:b/>
          <w:color w:val="C00000"/>
          <w:sz w:val="26"/>
          <w:szCs w:val="26"/>
        </w:rPr>
      </w:pPr>
      <w:r w:rsidRPr="00B739E2">
        <w:rPr>
          <w:b/>
          <w:color w:val="C00000"/>
          <w:sz w:val="26"/>
          <w:szCs w:val="26"/>
        </w:rPr>
        <w:lastRenderedPageBreak/>
        <w:t xml:space="preserve">Влияние коррупции на различные сферы </w:t>
      </w:r>
      <w:r w:rsidR="00B739E2" w:rsidRPr="00B739E2">
        <w:rPr>
          <w:b/>
          <w:color w:val="C00000"/>
          <w:sz w:val="26"/>
          <w:szCs w:val="26"/>
        </w:rPr>
        <w:t>жизни</w:t>
      </w:r>
      <w:r w:rsidRPr="00B739E2">
        <w:rPr>
          <w:b/>
          <w:color w:val="C00000"/>
          <w:sz w:val="26"/>
          <w:szCs w:val="26"/>
        </w:rPr>
        <w:t xml:space="preserve"> по мнению жителей </w:t>
      </w:r>
    </w:p>
    <w:p w:rsidR="0051327F" w:rsidRDefault="00D61BEC" w:rsidP="00D61BEC">
      <w:pPr>
        <w:pStyle w:val="a3"/>
        <w:ind w:left="-108" w:firstLine="533"/>
        <w:jc w:val="center"/>
        <w:rPr>
          <w:i/>
          <w:color w:val="C00000"/>
          <w:sz w:val="22"/>
          <w:szCs w:val="22"/>
        </w:rPr>
      </w:pPr>
      <w:r w:rsidRPr="00B739E2">
        <w:rPr>
          <w:b/>
          <w:color w:val="C00000"/>
          <w:sz w:val="26"/>
          <w:szCs w:val="26"/>
        </w:rPr>
        <w:t>Республики Татарстан</w:t>
      </w:r>
      <w:r>
        <w:rPr>
          <w:color w:val="000000" w:themeColor="text1"/>
          <w:sz w:val="28"/>
          <w:szCs w:val="28"/>
        </w:rPr>
        <w:t xml:space="preserve"> </w:t>
      </w:r>
      <w:r w:rsidRPr="00D61BEC">
        <w:rPr>
          <w:i/>
          <w:color w:val="C00000"/>
          <w:sz w:val="22"/>
          <w:szCs w:val="22"/>
        </w:rPr>
        <w:t>(процентов)</w:t>
      </w:r>
    </w:p>
    <w:p w:rsidR="00A758E1" w:rsidRDefault="00A758E1" w:rsidP="00D61BEC">
      <w:pPr>
        <w:pStyle w:val="a3"/>
        <w:ind w:left="-108" w:firstLine="533"/>
        <w:jc w:val="center"/>
        <w:rPr>
          <w:color w:val="000000" w:themeColor="text1"/>
          <w:sz w:val="28"/>
          <w:szCs w:val="28"/>
        </w:rPr>
      </w:pPr>
    </w:p>
    <w:p w:rsidR="00716ADD" w:rsidRDefault="00A758E1" w:rsidP="00A758E1">
      <w:pPr>
        <w:pStyle w:val="a3"/>
        <w:ind w:left="-567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36080" cy="5052060"/>
            <wp:effectExtent l="19050" t="0" r="7620" b="0"/>
            <wp:docPr id="12" name="Рисунок 1" descr="C:\Фарида\КОРРУПЦИЯ\ОПРОС НАСЕЛЕНИЯ И ПРЕДПРИНИМАТЕЛЕЙ\2014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836" cy="505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ADD" w:rsidRDefault="00716ADD" w:rsidP="00384CF1">
      <w:pPr>
        <w:pStyle w:val="a3"/>
        <w:ind w:left="-108" w:firstLine="533"/>
        <w:jc w:val="both"/>
        <w:rPr>
          <w:color w:val="000000" w:themeColor="text1"/>
          <w:sz w:val="28"/>
          <w:szCs w:val="28"/>
        </w:rPr>
      </w:pPr>
    </w:p>
    <w:p w:rsidR="002E17E0" w:rsidRPr="00044D5A" w:rsidRDefault="002E17E0" w:rsidP="002E17E0">
      <w:pPr>
        <w:pStyle w:val="a3"/>
        <w:ind w:left="-108"/>
        <w:rPr>
          <w:b/>
          <w:color w:val="C00000"/>
          <w:sz w:val="28"/>
          <w:szCs w:val="28"/>
        </w:rPr>
      </w:pPr>
    </w:p>
    <w:p w:rsidR="002E17E0" w:rsidRPr="00094F45" w:rsidRDefault="002E17E0" w:rsidP="002E17E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Проблемы в развитии республики и муниципальных образований</w:t>
      </w:r>
    </w:p>
    <w:p w:rsidR="002E17E0" w:rsidRPr="001848A2" w:rsidRDefault="002E17E0" w:rsidP="002E17E0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E17E0" w:rsidRPr="00711BE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11BEB">
        <w:rPr>
          <w:color w:val="000000" w:themeColor="text1"/>
          <w:sz w:val="28"/>
          <w:szCs w:val="28"/>
        </w:rPr>
        <w:t xml:space="preserve">В качестве основных </w:t>
      </w:r>
      <w:r w:rsidRPr="00951FE8">
        <w:rPr>
          <w:b/>
          <w:color w:val="000000" w:themeColor="text1"/>
          <w:sz w:val="28"/>
          <w:szCs w:val="28"/>
        </w:rPr>
        <w:t>проблем в жизни республики и ее муниципальных образований</w:t>
      </w:r>
      <w:r w:rsidRPr="00711BEB">
        <w:rPr>
          <w:color w:val="000000" w:themeColor="text1"/>
          <w:sz w:val="28"/>
          <w:szCs w:val="28"/>
        </w:rPr>
        <w:t xml:space="preserve"> жит</w:t>
      </w:r>
      <w:r w:rsidR="00B739E2">
        <w:rPr>
          <w:color w:val="000000" w:themeColor="text1"/>
          <w:sz w:val="28"/>
          <w:szCs w:val="28"/>
        </w:rPr>
        <w:t>ели Татарстана выделяют следующи</w:t>
      </w:r>
      <w:r w:rsidRPr="00711BEB">
        <w:rPr>
          <w:color w:val="000000" w:themeColor="text1"/>
          <w:sz w:val="28"/>
          <w:szCs w:val="28"/>
        </w:rPr>
        <w:t>е: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AC09D0">
        <w:rPr>
          <w:color w:val="000000" w:themeColor="text1"/>
          <w:sz w:val="28"/>
          <w:szCs w:val="28"/>
        </w:rPr>
        <w:t>1.</w:t>
      </w:r>
      <w:r w:rsidRPr="00505D0B">
        <w:rPr>
          <w:color w:val="000000" w:themeColor="text1"/>
          <w:sz w:val="28"/>
          <w:szCs w:val="28"/>
        </w:rPr>
        <w:t xml:space="preserve"> высокие цены на това</w:t>
      </w:r>
      <w:r w:rsidR="000408BC">
        <w:rPr>
          <w:color w:val="000000" w:themeColor="text1"/>
          <w:sz w:val="28"/>
          <w:szCs w:val="28"/>
        </w:rPr>
        <w:t>ры на рынках и в магазинах (42,5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2. </w:t>
      </w:r>
      <w:r w:rsidR="000408BC" w:rsidRPr="00505D0B">
        <w:rPr>
          <w:color w:val="000000" w:themeColor="text1"/>
          <w:sz w:val="28"/>
          <w:szCs w:val="28"/>
        </w:rPr>
        <w:t xml:space="preserve">плохое качество </w:t>
      </w:r>
      <w:r w:rsidR="000408BC">
        <w:rPr>
          <w:color w:val="000000" w:themeColor="text1"/>
          <w:sz w:val="28"/>
          <w:szCs w:val="28"/>
        </w:rPr>
        <w:t>дорог и мостов (39,3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3. </w:t>
      </w:r>
      <w:r w:rsidR="000408BC" w:rsidRPr="00505D0B">
        <w:rPr>
          <w:color w:val="000000" w:themeColor="text1"/>
          <w:sz w:val="28"/>
          <w:szCs w:val="28"/>
        </w:rPr>
        <w:t>проблема трудоустройства (39</w:t>
      </w:r>
      <w:r w:rsidR="000408BC">
        <w:rPr>
          <w:color w:val="000000" w:themeColor="text1"/>
          <w:sz w:val="28"/>
          <w:szCs w:val="28"/>
        </w:rPr>
        <w:t>,1</w:t>
      </w:r>
      <w:r w:rsidR="000408BC"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4. низкий уровень заработной </w:t>
      </w:r>
      <w:r w:rsidR="000408BC">
        <w:rPr>
          <w:color w:val="000000" w:themeColor="text1"/>
          <w:sz w:val="28"/>
          <w:szCs w:val="28"/>
        </w:rPr>
        <w:t>платы, задержка ее выплаты (26,1</w:t>
      </w:r>
      <w:r w:rsidRPr="00505D0B">
        <w:rPr>
          <w:color w:val="000000" w:themeColor="text1"/>
          <w:sz w:val="28"/>
          <w:szCs w:val="28"/>
        </w:rPr>
        <w:t>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5. </w:t>
      </w:r>
      <w:r w:rsidR="000408BC" w:rsidRPr="00505D0B">
        <w:rPr>
          <w:color w:val="000000" w:themeColor="text1"/>
          <w:sz w:val="28"/>
          <w:szCs w:val="28"/>
        </w:rPr>
        <w:t>ухудшени</w:t>
      </w:r>
      <w:r w:rsidR="000408BC">
        <w:rPr>
          <w:color w:val="000000" w:themeColor="text1"/>
          <w:sz w:val="28"/>
          <w:szCs w:val="28"/>
        </w:rPr>
        <w:t>е экологической обстановки (25,7</w:t>
      </w:r>
      <w:r w:rsidR="000408BC" w:rsidRPr="00505D0B">
        <w:rPr>
          <w:color w:val="000000" w:themeColor="text1"/>
          <w:sz w:val="28"/>
          <w:szCs w:val="28"/>
        </w:rPr>
        <w:t>%)</w:t>
      </w:r>
      <w:r w:rsidR="000408BC">
        <w:rPr>
          <w:color w:val="000000" w:themeColor="text1"/>
          <w:sz w:val="28"/>
          <w:szCs w:val="28"/>
        </w:rPr>
        <w:t xml:space="preserve">, </w:t>
      </w:r>
    </w:p>
    <w:p w:rsidR="002E17E0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6. </w:t>
      </w:r>
      <w:r w:rsidR="000408BC">
        <w:rPr>
          <w:color w:val="000000" w:themeColor="text1"/>
          <w:sz w:val="28"/>
          <w:szCs w:val="28"/>
        </w:rPr>
        <w:t>проблемы в сельском хозяйстве (23,1%),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r w:rsidR="000408BC" w:rsidRPr="00505D0B">
        <w:rPr>
          <w:color w:val="000000" w:themeColor="text1"/>
          <w:sz w:val="28"/>
          <w:szCs w:val="28"/>
        </w:rPr>
        <w:t>проблемы в сфере жилищ</w:t>
      </w:r>
      <w:r w:rsidR="000408BC">
        <w:rPr>
          <w:color w:val="000000" w:themeColor="text1"/>
          <w:sz w:val="28"/>
          <w:szCs w:val="28"/>
        </w:rPr>
        <w:t>но-коммунального хозяйства (16</w:t>
      </w:r>
      <w:r w:rsidR="000408BC" w:rsidRPr="00505D0B">
        <w:rPr>
          <w:color w:val="000000" w:themeColor="text1"/>
          <w:sz w:val="28"/>
          <w:szCs w:val="28"/>
        </w:rPr>
        <w:t>%)</w:t>
      </w:r>
      <w:r w:rsidR="00B739E2">
        <w:rPr>
          <w:color w:val="000000" w:themeColor="text1"/>
          <w:sz w:val="28"/>
          <w:szCs w:val="28"/>
        </w:rPr>
        <w:t>.</w:t>
      </w:r>
    </w:p>
    <w:p w:rsidR="002E17E0" w:rsidRPr="00505D0B" w:rsidRDefault="002E17E0" w:rsidP="002E17E0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505D0B">
        <w:rPr>
          <w:color w:val="000000" w:themeColor="text1"/>
          <w:sz w:val="28"/>
          <w:szCs w:val="28"/>
        </w:rPr>
        <w:t xml:space="preserve">В рейтинге основных проблем </w:t>
      </w:r>
      <w:r w:rsidRPr="001F33DB">
        <w:rPr>
          <w:b/>
          <w:color w:val="000000" w:themeColor="text1"/>
          <w:sz w:val="28"/>
          <w:szCs w:val="28"/>
        </w:rPr>
        <w:t>коррупция чиновников</w:t>
      </w:r>
      <w:r w:rsidR="000408BC">
        <w:rPr>
          <w:color w:val="000000" w:themeColor="text1"/>
          <w:sz w:val="28"/>
          <w:szCs w:val="28"/>
        </w:rPr>
        <w:t xml:space="preserve"> стоит на 11 месте (11,8</w:t>
      </w:r>
      <w:r w:rsidRPr="00505D0B">
        <w:rPr>
          <w:color w:val="000000" w:themeColor="text1"/>
          <w:sz w:val="28"/>
          <w:szCs w:val="28"/>
        </w:rPr>
        <w:t>%).</w:t>
      </w:r>
    </w:p>
    <w:p w:rsidR="002E17E0" w:rsidRPr="00044D5A" w:rsidRDefault="005C6E15" w:rsidP="002E17E0">
      <w:pPr>
        <w:pStyle w:val="a3"/>
        <w:ind w:left="-567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lastRenderedPageBreak/>
        <w:pict>
          <v:oval id="_x0000_s1196" style="position:absolute;left:0;text-align:left;margin-left:-8.3pt;margin-top:356.35pt;width:305pt;height:37.25pt;z-index:251813888" filled="f" strokecolor="red" strokeweight="2pt">
            <v:stroke dashstyle="1 1"/>
          </v:oval>
        </w:pict>
      </w:r>
      <w:r w:rsidR="002E17E0" w:rsidRPr="00044D5A">
        <w:rPr>
          <w:noProof/>
          <w:color w:val="C00000"/>
          <w:sz w:val="28"/>
          <w:szCs w:val="28"/>
        </w:rPr>
        <w:drawing>
          <wp:inline distT="0" distB="0" distL="0" distR="0">
            <wp:extent cx="6786880" cy="7508240"/>
            <wp:effectExtent l="0" t="0" r="0" b="0"/>
            <wp:docPr id="3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E17E0" w:rsidRPr="0091193E" w:rsidRDefault="002E17E0" w:rsidP="002E17E0">
      <w:pPr>
        <w:pStyle w:val="a3"/>
        <w:ind w:left="-108" w:firstLine="675"/>
        <w:jc w:val="both"/>
        <w:rPr>
          <w:color w:val="000000" w:themeColor="text1"/>
          <w:sz w:val="18"/>
          <w:szCs w:val="18"/>
        </w:rPr>
      </w:pPr>
    </w:p>
    <w:p w:rsidR="002E17E0" w:rsidRDefault="002E17E0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F0259">
        <w:rPr>
          <w:color w:val="000000" w:themeColor="text1"/>
          <w:sz w:val="28"/>
          <w:szCs w:val="28"/>
        </w:rPr>
        <w:t>Наибольшее число респондентов</w:t>
      </w:r>
      <w:r>
        <w:rPr>
          <w:color w:val="000000" w:themeColor="text1"/>
          <w:sz w:val="28"/>
          <w:szCs w:val="28"/>
        </w:rPr>
        <w:t xml:space="preserve"> (</w:t>
      </w:r>
      <w:r w:rsidR="00FA47DC">
        <w:rPr>
          <w:color w:val="000000" w:themeColor="text1"/>
          <w:sz w:val="28"/>
          <w:szCs w:val="28"/>
        </w:rPr>
        <w:t xml:space="preserve">более </w:t>
      </w:r>
      <w:r>
        <w:rPr>
          <w:color w:val="000000" w:themeColor="text1"/>
          <w:sz w:val="28"/>
          <w:szCs w:val="28"/>
        </w:rPr>
        <w:t>20</w:t>
      </w:r>
      <w:r w:rsidR="00B739E2">
        <w:rPr>
          <w:color w:val="000000" w:themeColor="text1"/>
          <w:sz w:val="28"/>
          <w:szCs w:val="28"/>
        </w:rPr>
        <w:t>%</w:t>
      </w:r>
      <w:r>
        <w:rPr>
          <w:color w:val="000000" w:themeColor="text1"/>
          <w:sz w:val="28"/>
          <w:szCs w:val="28"/>
        </w:rPr>
        <w:t>)</w:t>
      </w:r>
      <w:r w:rsidRPr="00BF0259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 xml:space="preserve">указавших </w:t>
      </w:r>
      <w:r w:rsidRPr="00951FE8">
        <w:rPr>
          <w:b/>
          <w:color w:val="000000" w:themeColor="text1"/>
          <w:sz w:val="28"/>
          <w:szCs w:val="28"/>
        </w:rPr>
        <w:t>коррупцию как одну из первоочередных проблем района</w:t>
      </w:r>
      <w:r>
        <w:rPr>
          <w:color w:val="000000" w:themeColor="text1"/>
          <w:sz w:val="28"/>
          <w:szCs w:val="28"/>
        </w:rPr>
        <w:t xml:space="preserve">, проживают в Агрызском, </w:t>
      </w:r>
      <w:r w:rsidR="005762FA">
        <w:rPr>
          <w:color w:val="000000" w:themeColor="text1"/>
          <w:sz w:val="28"/>
          <w:szCs w:val="28"/>
        </w:rPr>
        <w:t xml:space="preserve">Альметьевском, Бугульминском, Верхнеуслонском, Высокогорском, Кукморском, Нижнекамском </w:t>
      </w:r>
      <w:r>
        <w:rPr>
          <w:color w:val="000000" w:themeColor="text1"/>
          <w:sz w:val="28"/>
          <w:szCs w:val="28"/>
        </w:rPr>
        <w:t>муниципальных районах, в городах Казань и Набережные Челны.</w:t>
      </w:r>
      <w:r w:rsidRPr="00327215">
        <w:rPr>
          <w:color w:val="000000" w:themeColor="text1"/>
          <w:sz w:val="28"/>
          <w:szCs w:val="28"/>
        </w:rPr>
        <w:t xml:space="preserve"> </w:t>
      </w:r>
    </w:p>
    <w:p w:rsidR="002E17E0" w:rsidRDefault="005762FA" w:rsidP="002E17E0">
      <w:pPr>
        <w:pStyle w:val="a3"/>
        <w:spacing w:line="276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13</w:t>
      </w:r>
      <w:r w:rsidR="002E17E0" w:rsidRPr="00327215">
        <w:rPr>
          <w:color w:val="000000" w:themeColor="text1"/>
          <w:sz w:val="28"/>
          <w:szCs w:val="28"/>
        </w:rPr>
        <w:t xml:space="preserve"> районах республики, по мнению жителей, проблема коррупции существует, но </w:t>
      </w:r>
      <w:r w:rsidR="002E17E0">
        <w:rPr>
          <w:color w:val="000000" w:themeColor="text1"/>
          <w:sz w:val="28"/>
          <w:szCs w:val="28"/>
        </w:rPr>
        <w:t>она не столь значима (отметили менее 20% населения)</w:t>
      </w:r>
      <w:r w:rsidR="002E17E0" w:rsidRPr="00327215">
        <w:rPr>
          <w:color w:val="000000" w:themeColor="text1"/>
          <w:sz w:val="28"/>
          <w:szCs w:val="28"/>
        </w:rPr>
        <w:t xml:space="preserve">. </w:t>
      </w:r>
    </w:p>
    <w:p w:rsidR="002E17E0" w:rsidRDefault="005762FA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Жители 23</w:t>
      </w:r>
      <w:r w:rsidR="002E17E0" w:rsidRPr="000345E2">
        <w:rPr>
          <w:color w:val="000000" w:themeColor="text1"/>
          <w:sz w:val="28"/>
          <w:szCs w:val="28"/>
        </w:rPr>
        <w:t xml:space="preserve"> муниципальных районов не выделили коррупцию чиновников среди проблем района. За последние два года стабильны в этом мнении жители Алексеевского, Апастовского, </w:t>
      </w:r>
      <w:r w:rsidR="00671ACC">
        <w:rPr>
          <w:color w:val="000000" w:themeColor="text1"/>
          <w:sz w:val="28"/>
          <w:szCs w:val="28"/>
        </w:rPr>
        <w:t xml:space="preserve">Атнинского, </w:t>
      </w:r>
      <w:r>
        <w:rPr>
          <w:color w:val="000000" w:themeColor="text1"/>
          <w:sz w:val="28"/>
          <w:szCs w:val="28"/>
        </w:rPr>
        <w:t>Бавлинского</w:t>
      </w:r>
      <w:r w:rsidR="002E17E0" w:rsidRPr="000345E2">
        <w:rPr>
          <w:color w:val="000000" w:themeColor="text1"/>
          <w:sz w:val="28"/>
          <w:szCs w:val="28"/>
        </w:rPr>
        <w:t xml:space="preserve">, Дрожжановского, </w:t>
      </w:r>
      <w:r>
        <w:rPr>
          <w:color w:val="000000" w:themeColor="text1"/>
          <w:sz w:val="28"/>
          <w:szCs w:val="28"/>
        </w:rPr>
        <w:t xml:space="preserve">Камско-Устьинского, </w:t>
      </w:r>
      <w:r w:rsidR="002E17E0" w:rsidRPr="000345E2">
        <w:rPr>
          <w:color w:val="000000" w:themeColor="text1"/>
          <w:sz w:val="28"/>
          <w:szCs w:val="28"/>
        </w:rPr>
        <w:t>Лаишевского, Менделеевского, Спасского,</w:t>
      </w:r>
      <w:r>
        <w:rPr>
          <w:color w:val="000000" w:themeColor="text1"/>
          <w:sz w:val="28"/>
          <w:szCs w:val="28"/>
        </w:rPr>
        <w:t xml:space="preserve"> Тукаевского, Тюлячинского, </w:t>
      </w:r>
      <w:r w:rsidR="002E17E0" w:rsidRPr="000345E2">
        <w:rPr>
          <w:color w:val="000000" w:themeColor="text1"/>
          <w:sz w:val="28"/>
          <w:szCs w:val="28"/>
        </w:rPr>
        <w:t xml:space="preserve"> Черемшанского </w:t>
      </w:r>
      <w:r>
        <w:rPr>
          <w:color w:val="000000" w:themeColor="text1"/>
          <w:sz w:val="28"/>
          <w:szCs w:val="28"/>
        </w:rPr>
        <w:t xml:space="preserve"> и Ютазинского </w:t>
      </w:r>
      <w:r w:rsidR="002E17E0" w:rsidRPr="000345E2">
        <w:rPr>
          <w:color w:val="000000" w:themeColor="text1"/>
          <w:sz w:val="28"/>
          <w:szCs w:val="28"/>
        </w:rPr>
        <w:t>муниципальных районов.</w:t>
      </w:r>
    </w:p>
    <w:p w:rsidR="00671ACC" w:rsidRPr="000345E2" w:rsidRDefault="00671ACC" w:rsidP="002E17E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E17E0" w:rsidRDefault="005C6E15" w:rsidP="002E17E0">
      <w:pPr>
        <w:pStyle w:val="a3"/>
        <w:ind w:left="-993" w:hanging="34"/>
        <w:jc w:val="both"/>
        <w:rPr>
          <w:color w:val="C00000"/>
          <w:sz w:val="28"/>
          <w:szCs w:val="28"/>
        </w:rPr>
      </w:pPr>
      <w:r>
        <w:rPr>
          <w:noProof/>
          <w:color w:val="C00000"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197" type="#_x0000_t88" style="position:absolute;left:0;text-align:left;margin-left:357.65pt;margin-top:250.6pt;width:37.2pt;height:278.9pt;rotation:90;z-index:251814912" strokecolor="#c00000" strokeweight="2.25pt"/>
        </w:pict>
      </w:r>
      <w:r>
        <w:rPr>
          <w:noProof/>
          <w:color w:val="C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8" type="#_x0000_t202" style="position:absolute;left:0;text-align:left;margin-left:241.25pt;margin-top:408.65pt;width:274.45pt;height:44.5pt;z-index:251815936" filled="f" stroked="f">
            <v:textbox style="mso-next-textbox:#_x0000_s1198">
              <w:txbxContent>
                <w:p w:rsidR="00A758E1" w:rsidRPr="00EC0EC4" w:rsidRDefault="00A758E1" w:rsidP="002E17E0">
                  <w:pPr>
                    <w:jc w:val="center"/>
                    <w:rPr>
                      <w:b/>
                      <w:color w:val="C00000"/>
                    </w:rPr>
                  </w:pPr>
                  <w:r w:rsidRPr="005F4513">
                    <w:rPr>
                      <w:b/>
                      <w:color w:val="C00000"/>
                    </w:rPr>
                    <w:t>Жители не выделили коррупцию, как проблему в районе</w:t>
                  </w:r>
                  <w:r w:rsidRPr="00EC0EC4">
                    <w:rPr>
                      <w:b/>
                      <w:color w:val="C00000"/>
                    </w:rPr>
                    <w:t xml:space="preserve"> </w:t>
                  </w:r>
                  <w:r>
                    <w:rPr>
                      <w:b/>
                      <w:color w:val="C00000"/>
                    </w:rPr>
                    <w:t>в 2014 году</w:t>
                  </w:r>
                </w:p>
              </w:txbxContent>
            </v:textbox>
          </v:shape>
        </w:pict>
      </w:r>
      <w:r w:rsidR="002E17E0">
        <w:rPr>
          <w:noProof/>
          <w:color w:val="C00000"/>
          <w:sz w:val="28"/>
          <w:szCs w:val="28"/>
        </w:rPr>
        <w:drawing>
          <wp:inline distT="0" distB="0" distL="0" distR="0">
            <wp:extent cx="7239000" cy="5800725"/>
            <wp:effectExtent l="0" t="0" r="19050" b="0"/>
            <wp:docPr id="3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B6BD3" w:rsidRDefault="00FB6BD3" w:rsidP="002E17E0">
      <w:pPr>
        <w:pStyle w:val="a3"/>
        <w:ind w:left="-108" w:firstLine="675"/>
        <w:jc w:val="both"/>
        <w:rPr>
          <w:color w:val="C00000"/>
          <w:sz w:val="28"/>
          <w:szCs w:val="28"/>
        </w:rPr>
      </w:pPr>
    </w:p>
    <w:p w:rsidR="00AC09D0" w:rsidRPr="00094F45" w:rsidRDefault="00AC09D0" w:rsidP="004F3EEF">
      <w:pPr>
        <w:pStyle w:val="a3"/>
        <w:numPr>
          <w:ilvl w:val="0"/>
          <w:numId w:val="5"/>
        </w:numPr>
        <w:spacing w:after="240" w:line="264" w:lineRule="auto"/>
        <w:ind w:left="710" w:right="-426"/>
        <w:jc w:val="both"/>
        <w:rPr>
          <w:b/>
          <w:color w:val="C00000"/>
          <w:sz w:val="28"/>
          <w:szCs w:val="28"/>
        </w:rPr>
      </w:pPr>
      <w:r w:rsidRPr="00094F45">
        <w:rPr>
          <w:b/>
          <w:color w:val="C00000"/>
          <w:sz w:val="28"/>
          <w:szCs w:val="28"/>
        </w:rPr>
        <w:t>Как изменился уровень коррупции за последние годы?</w:t>
      </w:r>
    </w:p>
    <w:p w:rsidR="00EE21C5" w:rsidRDefault="00EE21C5" w:rsidP="00EE21C5">
      <w:pPr>
        <w:pStyle w:val="a3"/>
        <w:ind w:left="1212"/>
        <w:jc w:val="both"/>
        <w:rPr>
          <w:b/>
          <w:color w:val="365F91" w:themeColor="accent1" w:themeShade="BF"/>
          <w:sz w:val="28"/>
          <w:szCs w:val="28"/>
        </w:rPr>
      </w:pPr>
    </w:p>
    <w:p w:rsidR="00AC09D0" w:rsidRDefault="003F1C68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Для</w:t>
      </w:r>
      <w:r w:rsidR="00951FE8">
        <w:rPr>
          <w:color w:val="000000" w:themeColor="text1"/>
          <w:sz w:val="28"/>
          <w:szCs w:val="28"/>
        </w:rPr>
        <w:t xml:space="preserve"> большинства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32202C">
        <w:rPr>
          <w:b/>
          <w:color w:val="000000" w:themeColor="text1"/>
          <w:sz w:val="28"/>
          <w:szCs w:val="28"/>
        </w:rPr>
        <w:t>жителей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951FE8">
        <w:rPr>
          <w:color w:val="000000" w:themeColor="text1"/>
          <w:sz w:val="28"/>
          <w:szCs w:val="28"/>
        </w:rPr>
        <w:t xml:space="preserve">Республики </w:t>
      </w:r>
      <w:r w:rsidR="00AC09D0" w:rsidRPr="00EE21C5">
        <w:rPr>
          <w:color w:val="000000" w:themeColor="text1"/>
          <w:sz w:val="28"/>
          <w:szCs w:val="28"/>
        </w:rPr>
        <w:t>Татарстана (</w:t>
      </w:r>
      <w:r w:rsidR="00633673">
        <w:rPr>
          <w:color w:val="000000" w:themeColor="text1"/>
          <w:sz w:val="28"/>
          <w:szCs w:val="28"/>
        </w:rPr>
        <w:t>42,7</w:t>
      </w:r>
      <w:r w:rsidR="00AC09D0" w:rsidRPr="00EE21C5">
        <w:rPr>
          <w:color w:val="000000" w:themeColor="text1"/>
          <w:sz w:val="28"/>
          <w:szCs w:val="28"/>
        </w:rPr>
        <w:t xml:space="preserve">%) </w:t>
      </w:r>
      <w:r w:rsidR="00AC09D0" w:rsidRPr="00951FE8">
        <w:rPr>
          <w:b/>
          <w:color w:val="000000" w:themeColor="text1"/>
          <w:sz w:val="28"/>
          <w:szCs w:val="28"/>
        </w:rPr>
        <w:t>уровень коррупции</w:t>
      </w:r>
      <w:r w:rsidR="00AC09D0" w:rsidRPr="00951FE8">
        <w:rPr>
          <w:color w:val="000000" w:themeColor="text1"/>
          <w:sz w:val="28"/>
          <w:szCs w:val="28"/>
        </w:rPr>
        <w:t xml:space="preserve"> «</w:t>
      </w:r>
      <w:r w:rsidR="00AC09D0" w:rsidRPr="00951FE8">
        <w:rPr>
          <w:b/>
          <w:color w:val="000000" w:themeColor="text1"/>
          <w:sz w:val="28"/>
          <w:szCs w:val="28"/>
        </w:rPr>
        <w:t>не изменился</w:t>
      </w:r>
      <w:r w:rsidR="00AC09D0" w:rsidRPr="00EE21C5">
        <w:rPr>
          <w:color w:val="000000" w:themeColor="text1"/>
          <w:sz w:val="28"/>
          <w:szCs w:val="28"/>
        </w:rPr>
        <w:t xml:space="preserve"> </w:t>
      </w:r>
      <w:r w:rsidR="00AC09D0" w:rsidRPr="00951FE8">
        <w:rPr>
          <w:b/>
          <w:color w:val="000000" w:themeColor="text1"/>
          <w:sz w:val="28"/>
          <w:szCs w:val="28"/>
        </w:rPr>
        <w:t>и остался на прежнем уровне»</w:t>
      </w:r>
      <w:r w:rsidR="00AC09D0" w:rsidRPr="00EE21C5">
        <w:rPr>
          <w:color w:val="000000" w:themeColor="text1"/>
          <w:sz w:val="28"/>
          <w:szCs w:val="28"/>
        </w:rPr>
        <w:t>. Доля респондентов, считающих</w:t>
      </w:r>
      <w:r w:rsidR="00D160A3">
        <w:rPr>
          <w:color w:val="000000" w:themeColor="text1"/>
          <w:sz w:val="28"/>
          <w:szCs w:val="28"/>
        </w:rPr>
        <w:t>,</w:t>
      </w:r>
      <w:r w:rsidR="00AC09D0" w:rsidRPr="00EE21C5">
        <w:rPr>
          <w:color w:val="000000" w:themeColor="text1"/>
          <w:sz w:val="28"/>
          <w:szCs w:val="28"/>
        </w:rPr>
        <w:t xml:space="preserve">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больше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71ACC">
        <w:rPr>
          <w:color w:val="000000" w:themeColor="text1"/>
          <w:sz w:val="28"/>
          <w:szCs w:val="28"/>
        </w:rPr>
        <w:t xml:space="preserve"> уменьшила</w:t>
      </w:r>
      <w:r w:rsidR="00B13C6B">
        <w:rPr>
          <w:color w:val="000000" w:themeColor="text1"/>
          <w:sz w:val="28"/>
          <w:szCs w:val="28"/>
        </w:rPr>
        <w:t>сь</w:t>
      </w:r>
      <w:r w:rsidR="00B739E2">
        <w:rPr>
          <w:color w:val="000000" w:themeColor="text1"/>
          <w:sz w:val="28"/>
          <w:szCs w:val="28"/>
        </w:rPr>
        <w:t xml:space="preserve"> с 27% в 2012 году </w:t>
      </w:r>
      <w:r w:rsidR="00B13C6B">
        <w:rPr>
          <w:color w:val="000000" w:themeColor="text1"/>
          <w:sz w:val="28"/>
          <w:szCs w:val="28"/>
        </w:rPr>
        <w:t>до 17%</w:t>
      </w:r>
      <w:r w:rsidR="00B739E2">
        <w:rPr>
          <w:color w:val="000000" w:themeColor="text1"/>
          <w:sz w:val="28"/>
          <w:szCs w:val="28"/>
        </w:rPr>
        <w:t xml:space="preserve"> в 2014 году</w:t>
      </w:r>
      <w:r w:rsidR="00AC09D0" w:rsidRPr="00EE21C5">
        <w:rPr>
          <w:color w:val="000000" w:themeColor="text1"/>
          <w:sz w:val="28"/>
          <w:szCs w:val="28"/>
        </w:rPr>
        <w:t>. Число участников опрос</w:t>
      </w:r>
      <w:r w:rsidR="00AC3C86">
        <w:rPr>
          <w:color w:val="000000" w:themeColor="text1"/>
          <w:sz w:val="28"/>
          <w:szCs w:val="28"/>
        </w:rPr>
        <w:t>а</w:t>
      </w:r>
      <w:r w:rsidR="00AC09D0" w:rsidRPr="00EE21C5">
        <w:rPr>
          <w:color w:val="000000" w:themeColor="text1"/>
          <w:sz w:val="28"/>
          <w:szCs w:val="28"/>
        </w:rPr>
        <w:t xml:space="preserve">, отметивших, что «коррупции стало намного </w:t>
      </w:r>
      <w:r w:rsidR="00AC09D0" w:rsidRPr="00EE21C5">
        <w:rPr>
          <w:b/>
          <w:color w:val="000000" w:themeColor="text1"/>
          <w:sz w:val="28"/>
          <w:szCs w:val="28"/>
        </w:rPr>
        <w:t>меньше</w:t>
      </w:r>
      <w:r w:rsidR="00AC09D0" w:rsidRPr="00EE21C5">
        <w:rPr>
          <w:color w:val="000000" w:themeColor="text1"/>
          <w:sz w:val="28"/>
          <w:szCs w:val="28"/>
        </w:rPr>
        <w:t>»</w:t>
      </w:r>
      <w:r w:rsidR="00841DBF">
        <w:rPr>
          <w:color w:val="000000" w:themeColor="text1"/>
          <w:sz w:val="28"/>
          <w:szCs w:val="28"/>
        </w:rPr>
        <w:t>,</w:t>
      </w:r>
      <w:r w:rsidR="00633673">
        <w:rPr>
          <w:color w:val="000000" w:themeColor="text1"/>
          <w:sz w:val="28"/>
          <w:szCs w:val="28"/>
        </w:rPr>
        <w:t xml:space="preserve">  увеличилось, составив 34</w:t>
      </w:r>
      <w:r w:rsidR="00AC09D0" w:rsidRPr="00EE21C5">
        <w:rPr>
          <w:color w:val="000000" w:themeColor="text1"/>
          <w:sz w:val="28"/>
          <w:szCs w:val="28"/>
        </w:rPr>
        <w:t>,8%</w:t>
      </w:r>
      <w:r w:rsidR="00D160A3">
        <w:rPr>
          <w:color w:val="000000" w:themeColor="text1"/>
          <w:sz w:val="28"/>
          <w:szCs w:val="28"/>
        </w:rPr>
        <w:t xml:space="preserve"> от общего числа респондентов.</w:t>
      </w:r>
    </w:p>
    <w:p w:rsidR="00AC09D0" w:rsidRPr="00044D5A" w:rsidRDefault="00055FBA" w:rsidP="00AC09D0">
      <w:pPr>
        <w:pStyle w:val="a3"/>
        <w:ind w:left="-108" w:hanging="34"/>
        <w:jc w:val="both"/>
        <w:rPr>
          <w:b/>
          <w:color w:val="C00000"/>
          <w:sz w:val="28"/>
          <w:szCs w:val="28"/>
        </w:rPr>
      </w:pPr>
      <w:r w:rsidRPr="00055FBA"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391275" cy="3133725"/>
            <wp:effectExtent l="0" t="0" r="0" b="0"/>
            <wp:docPr id="3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C09D0" w:rsidRPr="0091193E" w:rsidRDefault="00AC09D0" w:rsidP="00AC09D0">
      <w:pPr>
        <w:pStyle w:val="a3"/>
        <w:ind w:left="-108"/>
        <w:jc w:val="center"/>
        <w:rPr>
          <w:b/>
          <w:color w:val="C00000"/>
          <w:sz w:val="16"/>
          <w:szCs w:val="16"/>
        </w:rPr>
      </w:pPr>
    </w:p>
    <w:p w:rsidR="00230C48" w:rsidRDefault="00230C48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Чаще </w:t>
      </w:r>
      <w:r w:rsidR="00724227">
        <w:rPr>
          <w:color w:val="000000" w:themeColor="text1"/>
          <w:sz w:val="28"/>
        </w:rPr>
        <w:t>всех</w:t>
      </w:r>
      <w:r>
        <w:rPr>
          <w:color w:val="000000" w:themeColor="text1"/>
          <w:sz w:val="28"/>
        </w:rPr>
        <w:t xml:space="preserve"> указывают на то, что </w:t>
      </w:r>
      <w:r w:rsidR="00724227" w:rsidRPr="00724227">
        <w:rPr>
          <w:b/>
          <w:color w:val="000000" w:themeColor="text1"/>
          <w:sz w:val="28"/>
        </w:rPr>
        <w:t xml:space="preserve">уровень </w:t>
      </w:r>
      <w:r w:rsidRPr="00724227">
        <w:rPr>
          <w:b/>
          <w:color w:val="000000" w:themeColor="text1"/>
          <w:sz w:val="28"/>
        </w:rPr>
        <w:t>коррупции</w:t>
      </w:r>
      <w:r w:rsidR="00724227" w:rsidRPr="00724227">
        <w:rPr>
          <w:b/>
          <w:color w:val="000000" w:themeColor="text1"/>
          <w:sz w:val="28"/>
        </w:rPr>
        <w:t xml:space="preserve"> </w:t>
      </w:r>
      <w:r w:rsidRPr="00724227">
        <w:rPr>
          <w:b/>
          <w:color w:val="000000" w:themeColor="text1"/>
          <w:sz w:val="28"/>
        </w:rPr>
        <w:t>стал больше</w:t>
      </w:r>
      <w:r>
        <w:rPr>
          <w:color w:val="000000" w:themeColor="text1"/>
          <w:sz w:val="28"/>
        </w:rPr>
        <w:t xml:space="preserve"> жители Бугульминского, Зеленодольского муницип</w:t>
      </w:r>
      <w:r w:rsidR="00C87AAF">
        <w:rPr>
          <w:color w:val="000000" w:themeColor="text1"/>
          <w:sz w:val="28"/>
        </w:rPr>
        <w:t>альных районов и г.</w:t>
      </w:r>
      <w:r w:rsidR="00B739E2">
        <w:rPr>
          <w:color w:val="000000" w:themeColor="text1"/>
          <w:sz w:val="28"/>
        </w:rPr>
        <w:t xml:space="preserve"> </w:t>
      </w:r>
      <w:r w:rsidR="00C87AAF">
        <w:rPr>
          <w:color w:val="000000" w:themeColor="text1"/>
          <w:sz w:val="28"/>
        </w:rPr>
        <w:t>Казани. (</w:t>
      </w:r>
      <w:r>
        <w:rPr>
          <w:color w:val="000000" w:themeColor="text1"/>
          <w:sz w:val="28"/>
        </w:rPr>
        <w:t>от 33% до 44%)</w:t>
      </w:r>
      <w:r w:rsidR="00724227">
        <w:rPr>
          <w:color w:val="000000" w:themeColor="text1"/>
          <w:sz w:val="28"/>
        </w:rPr>
        <w:t>.</w:t>
      </w:r>
    </w:p>
    <w:p w:rsidR="0091193E" w:rsidRDefault="00BA5505" w:rsidP="0091193E">
      <w:pPr>
        <w:pStyle w:val="a3"/>
        <w:ind w:left="-108" w:firstLine="675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Еще в</w:t>
      </w:r>
      <w:r w:rsidR="0091193E" w:rsidRPr="00DE27C3">
        <w:rPr>
          <w:color w:val="000000" w:themeColor="text1"/>
          <w:sz w:val="28"/>
        </w:rPr>
        <w:t xml:space="preserve"> 28 районах менее 30% </w:t>
      </w:r>
      <w:r w:rsidR="00314405">
        <w:rPr>
          <w:color w:val="000000" w:themeColor="text1"/>
          <w:sz w:val="28"/>
        </w:rPr>
        <w:t xml:space="preserve">опрошенного </w:t>
      </w:r>
      <w:r w:rsidR="0091193E" w:rsidRPr="00DE27C3">
        <w:rPr>
          <w:color w:val="000000" w:themeColor="text1"/>
          <w:sz w:val="28"/>
        </w:rPr>
        <w:t>населения отметили рост коррупции.</w:t>
      </w:r>
    </w:p>
    <w:p w:rsidR="0096365B" w:rsidRDefault="005C6E15" w:rsidP="00B739E2">
      <w:pPr>
        <w:pStyle w:val="a3"/>
        <w:ind w:left="-709" w:right="-285" w:hanging="34"/>
        <w:jc w:val="both"/>
        <w:rPr>
          <w:color w:val="000000" w:themeColor="text1"/>
          <w:sz w:val="28"/>
        </w:rPr>
      </w:pPr>
      <w:r>
        <w:rPr>
          <w:noProof/>
          <w:color w:val="000000" w:themeColor="text1"/>
          <w:sz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195" type="#_x0000_t5" style="position:absolute;left:0;text-align:left;margin-left:14.95pt;margin-top:389.05pt;width:11.9pt;height:11.2pt;z-index:251811840" fillcolor="red" strokecolor="red" strokeweight="1.5pt"/>
        </w:pict>
      </w:r>
      <w:r>
        <w:rPr>
          <w:noProof/>
          <w:color w:val="000000" w:themeColor="text1"/>
          <w:sz w:val="28"/>
        </w:rPr>
        <w:pict>
          <v:rect id="_x0000_s1194" style="position:absolute;left:0;text-align:left;margin-left:-9.95pt;margin-top:383.75pt;width:500.5pt;height:39.8pt;z-index:251810816" stroked="f">
            <v:textbox style="mso-next-textbox:#_x0000_s1194">
              <w:txbxContent>
                <w:p w:rsidR="00A758E1" w:rsidRPr="006F5181" w:rsidRDefault="00A758E1" w:rsidP="006F5181">
                  <w:pPr>
                    <w:ind w:left="851"/>
                    <w:rPr>
                      <w:color w:val="FF0000"/>
                    </w:rPr>
                  </w:pPr>
                  <w:r>
                    <w:rPr>
                      <w:color w:val="FF0000"/>
                    </w:rPr>
                    <w:t>м</w:t>
                  </w:r>
                  <w:r w:rsidRPr="006F5181">
                    <w:rPr>
                      <w:color w:val="FF0000"/>
                    </w:rPr>
                    <w:t>униципальные образования, в которых увеличилась доля населения, считающего, что коррупции стало намного больше в 2014 году по</w:t>
                  </w:r>
                  <w:r>
                    <w:t xml:space="preserve"> </w:t>
                  </w:r>
                  <w:r w:rsidRPr="006F5181">
                    <w:rPr>
                      <w:color w:val="FF0000"/>
                    </w:rPr>
                    <w:t>сравнению с 2013 годом</w:t>
                  </w:r>
                </w:p>
              </w:txbxContent>
            </v:textbox>
          </v:rect>
        </w:pict>
      </w:r>
      <w:r w:rsidR="00DA2307">
        <w:rPr>
          <w:noProof/>
          <w:color w:val="000000" w:themeColor="text1"/>
          <w:sz w:val="28"/>
        </w:rPr>
        <w:drawing>
          <wp:inline distT="0" distB="0" distL="0" distR="0">
            <wp:extent cx="6953250" cy="49911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A5505" w:rsidRPr="001C1789" w:rsidRDefault="00724227" w:rsidP="00BA5505">
      <w:pPr>
        <w:pStyle w:val="a3"/>
        <w:ind w:left="-108" w:firstLine="675"/>
        <w:jc w:val="both"/>
        <w:rPr>
          <w:sz w:val="28"/>
        </w:rPr>
      </w:pPr>
      <w:r>
        <w:rPr>
          <w:sz w:val="28"/>
        </w:rPr>
        <w:lastRenderedPageBreak/>
        <w:t xml:space="preserve">В 14 муниципальных районах жители считают, что </w:t>
      </w:r>
      <w:r w:rsidR="00BA5505" w:rsidRPr="001C1789">
        <w:rPr>
          <w:sz w:val="28"/>
        </w:rPr>
        <w:t>коррупции в их районах «больше» не стало</w:t>
      </w:r>
      <w:r w:rsidR="00314405">
        <w:rPr>
          <w:sz w:val="28"/>
        </w:rPr>
        <w:t>. Среди них в течение двух последних лет</w:t>
      </w:r>
      <w:r w:rsidR="00B739E2">
        <w:rPr>
          <w:sz w:val="28"/>
        </w:rPr>
        <w:t xml:space="preserve"> </w:t>
      </w:r>
      <w:r w:rsidR="00707D34">
        <w:rPr>
          <w:sz w:val="28"/>
        </w:rPr>
        <w:t>п</w:t>
      </w:r>
      <w:r w:rsidR="002419E6">
        <w:rPr>
          <w:sz w:val="28"/>
        </w:rPr>
        <w:t>остоянны в этом мнени</w:t>
      </w:r>
      <w:r w:rsidR="001539FD">
        <w:rPr>
          <w:sz w:val="28"/>
        </w:rPr>
        <w:t xml:space="preserve">и </w:t>
      </w:r>
      <w:r>
        <w:rPr>
          <w:sz w:val="28"/>
        </w:rPr>
        <w:t>ж</w:t>
      </w:r>
      <w:r w:rsidR="003F1C68">
        <w:rPr>
          <w:sz w:val="28"/>
        </w:rPr>
        <w:t>ители Акубаевского, Бавлинского,</w:t>
      </w:r>
      <w:r w:rsidR="00FB6BD3">
        <w:rPr>
          <w:sz w:val="28"/>
        </w:rPr>
        <w:t xml:space="preserve"> Камско-У</w:t>
      </w:r>
      <w:r>
        <w:rPr>
          <w:sz w:val="28"/>
        </w:rPr>
        <w:t>стьинского, Сабинского, Тукаевского районов</w:t>
      </w:r>
      <w:r w:rsidR="00BA5505" w:rsidRPr="001C1789">
        <w:rPr>
          <w:sz w:val="28"/>
        </w:rPr>
        <w:t>.</w:t>
      </w:r>
    </w:p>
    <w:p w:rsidR="00BA5505" w:rsidRDefault="00BA5505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  <w:r w:rsidRPr="001C1789">
        <w:rPr>
          <w:sz w:val="28"/>
        </w:rPr>
        <w:t>По сравнению с предыдущим годом в 201</w:t>
      </w:r>
      <w:r w:rsidR="00724227">
        <w:rPr>
          <w:sz w:val="28"/>
        </w:rPr>
        <w:t>4</w:t>
      </w:r>
      <w:r w:rsidRPr="001C1789">
        <w:rPr>
          <w:sz w:val="28"/>
        </w:rPr>
        <w:t xml:space="preserve"> году в 13 муниципальных образованиях республики  наблюдается </w:t>
      </w:r>
      <w:r w:rsidRPr="001C1789">
        <w:rPr>
          <w:b/>
          <w:sz w:val="28"/>
        </w:rPr>
        <w:t>увеличение доли жителей</w:t>
      </w:r>
      <w:r w:rsidRPr="001C1789">
        <w:rPr>
          <w:sz w:val="28"/>
        </w:rPr>
        <w:t xml:space="preserve"> считающих, «что коррупции стало больше» (</w:t>
      </w:r>
      <w:r w:rsidR="00314405">
        <w:rPr>
          <w:sz w:val="28"/>
        </w:rPr>
        <w:t>Актанышский</w:t>
      </w:r>
      <w:r w:rsidR="00B8040D">
        <w:rPr>
          <w:sz w:val="28"/>
        </w:rPr>
        <w:t>,</w:t>
      </w:r>
      <w:r w:rsidR="00B8040D" w:rsidRPr="00B8040D">
        <w:rPr>
          <w:sz w:val="28"/>
        </w:rPr>
        <w:t xml:space="preserve"> </w:t>
      </w:r>
      <w:r w:rsidR="00707D34">
        <w:rPr>
          <w:sz w:val="28"/>
        </w:rPr>
        <w:t>Алексее</w:t>
      </w:r>
      <w:r w:rsidR="00B8040D">
        <w:rPr>
          <w:sz w:val="28"/>
        </w:rPr>
        <w:t>вск</w:t>
      </w:r>
      <w:r w:rsidR="00314405">
        <w:rPr>
          <w:sz w:val="28"/>
        </w:rPr>
        <w:t>ий</w:t>
      </w:r>
      <w:r w:rsidR="00B8040D">
        <w:rPr>
          <w:sz w:val="28"/>
        </w:rPr>
        <w:t>, Атнинск</w:t>
      </w:r>
      <w:r w:rsidR="00314405">
        <w:rPr>
          <w:sz w:val="28"/>
        </w:rPr>
        <w:t>ий</w:t>
      </w:r>
      <w:r w:rsidR="00B8040D">
        <w:rPr>
          <w:sz w:val="28"/>
        </w:rPr>
        <w:t>, Балтасинск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Бугульминск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739E2">
        <w:rPr>
          <w:sz w:val="28"/>
        </w:rPr>
        <w:t>Верхне-У</w:t>
      </w:r>
      <w:r w:rsidR="00B8040D">
        <w:rPr>
          <w:sz w:val="28"/>
        </w:rPr>
        <w:t>слонск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Высокогорск</w:t>
      </w:r>
      <w:r w:rsidR="00314405">
        <w:rPr>
          <w:sz w:val="28"/>
        </w:rPr>
        <w:t>ий</w:t>
      </w:r>
      <w:r w:rsidR="00724227">
        <w:rPr>
          <w:sz w:val="28"/>
        </w:rPr>
        <w:t xml:space="preserve">, </w:t>
      </w:r>
      <w:r w:rsidR="00B8040D">
        <w:rPr>
          <w:sz w:val="28"/>
        </w:rPr>
        <w:t>Кайбицк</w:t>
      </w:r>
      <w:r w:rsidR="00314405">
        <w:rPr>
          <w:sz w:val="28"/>
        </w:rPr>
        <w:t>ий</w:t>
      </w:r>
      <w:r w:rsidR="00B8040D">
        <w:rPr>
          <w:sz w:val="28"/>
        </w:rPr>
        <w:t xml:space="preserve">, </w:t>
      </w:r>
      <w:r w:rsidR="00724227">
        <w:rPr>
          <w:sz w:val="28"/>
        </w:rPr>
        <w:t>Кукморск</w:t>
      </w:r>
      <w:r w:rsidR="00314405">
        <w:rPr>
          <w:sz w:val="28"/>
        </w:rPr>
        <w:t>ий</w:t>
      </w:r>
      <w:r w:rsidR="00724227">
        <w:rPr>
          <w:sz w:val="28"/>
        </w:rPr>
        <w:t>, Мензелинск</w:t>
      </w:r>
      <w:r w:rsidR="00314405">
        <w:rPr>
          <w:sz w:val="28"/>
        </w:rPr>
        <w:t>ий</w:t>
      </w:r>
      <w:r w:rsidR="00B8040D">
        <w:rPr>
          <w:sz w:val="28"/>
        </w:rPr>
        <w:t>,</w:t>
      </w:r>
      <w:r w:rsidR="00724227">
        <w:rPr>
          <w:sz w:val="28"/>
        </w:rPr>
        <w:t xml:space="preserve"> </w:t>
      </w:r>
      <w:r w:rsidR="00B8040D">
        <w:rPr>
          <w:sz w:val="28"/>
        </w:rPr>
        <w:t>Новошешминск</w:t>
      </w:r>
      <w:r w:rsidR="00314405">
        <w:rPr>
          <w:sz w:val="28"/>
        </w:rPr>
        <w:t>ий</w:t>
      </w:r>
      <w:r w:rsidR="00B8040D">
        <w:rPr>
          <w:sz w:val="28"/>
        </w:rPr>
        <w:t>, Спасск</w:t>
      </w:r>
      <w:r w:rsidR="00314405">
        <w:rPr>
          <w:sz w:val="28"/>
        </w:rPr>
        <w:t>ий</w:t>
      </w:r>
      <w:r w:rsidR="00B739E2">
        <w:rPr>
          <w:sz w:val="28"/>
        </w:rPr>
        <w:t xml:space="preserve"> муниципальны</w:t>
      </w:r>
      <w:r w:rsidR="00314405">
        <w:rPr>
          <w:sz w:val="28"/>
        </w:rPr>
        <w:t>е</w:t>
      </w:r>
      <w:r w:rsidR="00B739E2">
        <w:rPr>
          <w:sz w:val="28"/>
        </w:rPr>
        <w:t xml:space="preserve"> район</w:t>
      </w:r>
      <w:r w:rsidR="00314405">
        <w:rPr>
          <w:sz w:val="28"/>
        </w:rPr>
        <w:t>ы</w:t>
      </w:r>
      <w:r w:rsidR="00B8040D">
        <w:rPr>
          <w:sz w:val="28"/>
        </w:rPr>
        <w:t xml:space="preserve"> </w:t>
      </w:r>
      <w:r w:rsidR="00724227">
        <w:rPr>
          <w:sz w:val="28"/>
        </w:rPr>
        <w:t>и г.</w:t>
      </w:r>
      <w:r w:rsidR="00B739E2">
        <w:rPr>
          <w:sz w:val="28"/>
        </w:rPr>
        <w:t xml:space="preserve"> </w:t>
      </w:r>
      <w:r w:rsidR="00724227">
        <w:rPr>
          <w:sz w:val="28"/>
        </w:rPr>
        <w:t>Казан</w:t>
      </w:r>
      <w:r w:rsidR="00314405">
        <w:rPr>
          <w:sz w:val="28"/>
        </w:rPr>
        <w:t>ь</w:t>
      </w:r>
      <w:r>
        <w:rPr>
          <w:color w:val="000000" w:themeColor="text1"/>
          <w:sz w:val="28"/>
        </w:rPr>
        <w:t>)</w:t>
      </w:r>
      <w:r w:rsidRPr="00EE21C5">
        <w:rPr>
          <w:color w:val="000000" w:themeColor="text1"/>
          <w:sz w:val="28"/>
        </w:rPr>
        <w:t>.</w:t>
      </w:r>
    </w:p>
    <w:p w:rsidR="00445FB7" w:rsidRDefault="00445FB7" w:rsidP="00BA5505">
      <w:pPr>
        <w:pStyle w:val="a3"/>
        <w:ind w:left="-108" w:firstLine="675"/>
        <w:jc w:val="both"/>
        <w:rPr>
          <w:color w:val="000000" w:themeColor="text1"/>
          <w:sz w:val="28"/>
        </w:rPr>
      </w:pPr>
    </w:p>
    <w:p w:rsidR="00AC09D0" w:rsidRPr="00A723D6" w:rsidRDefault="00AC09D0" w:rsidP="00F411AB">
      <w:pPr>
        <w:pStyle w:val="a3"/>
        <w:numPr>
          <w:ilvl w:val="0"/>
          <w:numId w:val="5"/>
        </w:numPr>
        <w:jc w:val="both"/>
        <w:rPr>
          <w:b/>
          <w:i/>
          <w:color w:val="C00000"/>
          <w:sz w:val="28"/>
          <w:szCs w:val="28"/>
        </w:rPr>
      </w:pPr>
      <w:r w:rsidRPr="00A723D6">
        <w:rPr>
          <w:b/>
          <w:i/>
          <w:color w:val="C00000"/>
          <w:sz w:val="28"/>
          <w:szCs w:val="28"/>
        </w:rPr>
        <w:t>Защищенность населения от возможного административного «произвола</w:t>
      </w:r>
      <w:r w:rsidR="001C42CD" w:rsidRPr="00A723D6">
        <w:rPr>
          <w:b/>
          <w:i/>
          <w:color w:val="C00000"/>
          <w:sz w:val="28"/>
          <w:szCs w:val="28"/>
        </w:rPr>
        <w:t xml:space="preserve"> чиновников</w:t>
      </w:r>
      <w:r w:rsidRPr="00A723D6">
        <w:rPr>
          <w:b/>
          <w:i/>
          <w:color w:val="C00000"/>
          <w:sz w:val="28"/>
          <w:szCs w:val="28"/>
        </w:rPr>
        <w:t xml:space="preserve">» </w:t>
      </w:r>
    </w:p>
    <w:p w:rsidR="001E1DC6" w:rsidRPr="001848A2" w:rsidRDefault="00B739E2" w:rsidP="00A723D6">
      <w:pPr>
        <w:pStyle w:val="a3"/>
        <w:ind w:left="1070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96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53340</wp:posOffset>
            </wp:positionV>
            <wp:extent cx="2619375" cy="1809750"/>
            <wp:effectExtent l="19050" t="0" r="9525" b="0"/>
            <wp:wrapTight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ight>
            <wp:docPr id="2" name="Рисунок 1" descr="C:\Users\faizrahmanovaf.KSEM\Pictures\1111\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1111\thumb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1BE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84755" cy="2032987"/>
            <wp:effectExtent l="0" t="0" r="0" b="0"/>
            <wp:docPr id="1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955A8" w:rsidRDefault="00AC09D0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F411AB">
        <w:rPr>
          <w:color w:val="000000" w:themeColor="text1"/>
          <w:sz w:val="28"/>
        </w:rPr>
        <w:t>Практически во всех случаях административный «произвол» направлен либо на вымогательство взяток, либо на извлечение иных личных выгод</w:t>
      </w:r>
      <w:r w:rsidRPr="00F411AB">
        <w:rPr>
          <w:b/>
          <w:color w:val="000000" w:themeColor="text1"/>
          <w:sz w:val="28"/>
          <w:szCs w:val="28"/>
        </w:rPr>
        <w:t>.</w:t>
      </w:r>
      <w:r w:rsidR="00754EC6">
        <w:rPr>
          <w:b/>
          <w:color w:val="000000" w:themeColor="text1"/>
          <w:sz w:val="28"/>
          <w:szCs w:val="28"/>
        </w:rPr>
        <w:t xml:space="preserve"> </w:t>
      </w:r>
      <w:r w:rsidR="00754EC6" w:rsidRPr="00754EC6">
        <w:rPr>
          <w:color w:val="000000" w:themeColor="text1"/>
          <w:sz w:val="28"/>
          <w:szCs w:val="28"/>
        </w:rPr>
        <w:t xml:space="preserve">Это проявление своевластия при выполнении </w:t>
      </w:r>
      <w:r w:rsidR="001C42CD">
        <w:rPr>
          <w:color w:val="000000" w:themeColor="text1"/>
          <w:sz w:val="28"/>
          <w:szCs w:val="28"/>
        </w:rPr>
        <w:t xml:space="preserve">должностным лицом </w:t>
      </w:r>
      <w:r w:rsidR="00754EC6" w:rsidRPr="00754EC6">
        <w:rPr>
          <w:color w:val="000000" w:themeColor="text1"/>
          <w:sz w:val="28"/>
          <w:szCs w:val="28"/>
        </w:rPr>
        <w:t>своих служебных обязанностей.</w:t>
      </w:r>
      <w:r w:rsidRPr="00754EC6">
        <w:rPr>
          <w:color w:val="000000" w:themeColor="text1"/>
          <w:sz w:val="28"/>
          <w:szCs w:val="28"/>
        </w:rPr>
        <w:t xml:space="preserve"> Так, по результатам исследования незащищенными от «произвола</w:t>
      </w:r>
      <w:r w:rsidR="00B739E2">
        <w:rPr>
          <w:color w:val="000000" w:themeColor="text1"/>
          <w:sz w:val="28"/>
          <w:szCs w:val="28"/>
        </w:rPr>
        <w:t xml:space="preserve"> чиновников» ощущае</w:t>
      </w:r>
      <w:r w:rsidR="001B0C0E">
        <w:rPr>
          <w:color w:val="000000" w:themeColor="text1"/>
          <w:sz w:val="28"/>
          <w:szCs w:val="28"/>
        </w:rPr>
        <w:t xml:space="preserve">т себя </w:t>
      </w:r>
      <w:r w:rsidR="00AC3AFD">
        <w:rPr>
          <w:color w:val="000000" w:themeColor="text1"/>
          <w:sz w:val="28"/>
          <w:szCs w:val="28"/>
        </w:rPr>
        <w:t xml:space="preserve">каждый третий </w:t>
      </w:r>
      <w:r w:rsidR="00314405">
        <w:rPr>
          <w:color w:val="000000" w:themeColor="text1"/>
          <w:sz w:val="28"/>
          <w:szCs w:val="28"/>
        </w:rPr>
        <w:t xml:space="preserve">опрошенный </w:t>
      </w:r>
      <w:r w:rsidR="00AC3AFD">
        <w:rPr>
          <w:color w:val="000000" w:themeColor="text1"/>
          <w:sz w:val="28"/>
          <w:szCs w:val="28"/>
        </w:rPr>
        <w:t>житель</w:t>
      </w:r>
      <w:r w:rsidRPr="00F411AB">
        <w:rPr>
          <w:color w:val="000000" w:themeColor="text1"/>
          <w:sz w:val="28"/>
          <w:szCs w:val="28"/>
        </w:rPr>
        <w:t xml:space="preserve"> республики</w:t>
      </w:r>
      <w:r w:rsidR="00AC3AFD">
        <w:rPr>
          <w:color w:val="000000" w:themeColor="text1"/>
          <w:sz w:val="28"/>
          <w:szCs w:val="28"/>
        </w:rPr>
        <w:t xml:space="preserve"> (32</w:t>
      </w:r>
      <w:r w:rsidR="00AC3AFD" w:rsidRPr="00F411AB">
        <w:rPr>
          <w:color w:val="000000" w:themeColor="text1"/>
          <w:sz w:val="28"/>
          <w:szCs w:val="28"/>
        </w:rPr>
        <w:t>%</w:t>
      </w:r>
      <w:r w:rsidR="00AC3AFD">
        <w:rPr>
          <w:color w:val="000000" w:themeColor="text1"/>
          <w:sz w:val="28"/>
          <w:szCs w:val="28"/>
        </w:rPr>
        <w:t>)</w:t>
      </w:r>
      <w:r w:rsidRPr="00F411AB">
        <w:rPr>
          <w:color w:val="000000" w:themeColor="text1"/>
          <w:sz w:val="28"/>
          <w:szCs w:val="28"/>
        </w:rPr>
        <w:t>.</w:t>
      </w:r>
      <w:r w:rsidR="00754EC6">
        <w:rPr>
          <w:color w:val="000000" w:themeColor="text1"/>
          <w:sz w:val="28"/>
          <w:szCs w:val="28"/>
        </w:rPr>
        <w:t xml:space="preserve"> </w:t>
      </w:r>
    </w:p>
    <w:p w:rsidR="00445FB7" w:rsidRDefault="00445FB7" w:rsidP="00AC09D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Pr="00D75CF9" w:rsidRDefault="002531BB" w:rsidP="002531BB">
      <w:pPr>
        <w:pStyle w:val="a3"/>
        <w:ind w:left="567"/>
        <w:rPr>
          <w:b/>
          <w:i/>
          <w:color w:val="365F91" w:themeColor="accent1" w:themeShade="BF"/>
          <w:sz w:val="32"/>
          <w:szCs w:val="32"/>
        </w:rPr>
      </w:pPr>
      <w:r w:rsidRPr="00D75CF9">
        <w:rPr>
          <w:b/>
          <w:i/>
          <w:color w:val="365F91" w:themeColor="accent1" w:themeShade="BF"/>
          <w:sz w:val="32"/>
          <w:szCs w:val="32"/>
          <w:lang w:val="en-US"/>
        </w:rPr>
        <w:t>III</w:t>
      </w:r>
      <w:r w:rsidRPr="00D75CF9">
        <w:rPr>
          <w:b/>
          <w:i/>
          <w:color w:val="365F91" w:themeColor="accent1" w:themeShade="BF"/>
          <w:sz w:val="32"/>
          <w:szCs w:val="32"/>
        </w:rPr>
        <w:t>.</w:t>
      </w:r>
      <w:r w:rsidRPr="005F63B0">
        <w:rPr>
          <w:b/>
          <w:color w:val="FF0000"/>
          <w:sz w:val="32"/>
          <w:szCs w:val="32"/>
        </w:rPr>
        <w:t xml:space="preserve"> </w:t>
      </w:r>
      <w:r w:rsidRPr="00D75CF9">
        <w:rPr>
          <w:b/>
          <w:i/>
          <w:color w:val="365F91" w:themeColor="accent1" w:themeShade="BF"/>
          <w:sz w:val="32"/>
          <w:szCs w:val="32"/>
        </w:rPr>
        <w:t xml:space="preserve">Личный коррупционный опыт. </w:t>
      </w:r>
    </w:p>
    <w:p w:rsidR="002531BB" w:rsidRPr="005F63B0" w:rsidRDefault="002531BB" w:rsidP="002531BB">
      <w:pPr>
        <w:pStyle w:val="a3"/>
        <w:ind w:left="-108"/>
        <w:rPr>
          <w:b/>
          <w:color w:val="365F91" w:themeColor="accent1" w:themeShade="BF"/>
          <w:sz w:val="28"/>
          <w:szCs w:val="28"/>
        </w:rPr>
      </w:pP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color w:val="C00000"/>
          <w:sz w:val="28"/>
          <w:szCs w:val="28"/>
        </w:rPr>
      </w:pPr>
      <w:r w:rsidRPr="005E14B9">
        <w:rPr>
          <w:b/>
          <w:color w:val="365F91" w:themeColor="accent1" w:themeShade="BF"/>
          <w:sz w:val="28"/>
          <w:szCs w:val="28"/>
        </w:rPr>
        <w:t xml:space="preserve"> </w:t>
      </w:r>
      <w:r w:rsidRPr="005E14B9">
        <w:rPr>
          <w:b/>
          <w:color w:val="C00000"/>
          <w:sz w:val="28"/>
          <w:szCs w:val="28"/>
        </w:rPr>
        <w:t>Охват населения коррупцией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5"/>
        <w:gridCol w:w="4621"/>
      </w:tblGrid>
      <w:tr w:rsidR="00EA6DF3" w:rsidTr="00B739E2">
        <w:tc>
          <w:tcPr>
            <w:tcW w:w="5375" w:type="dxa"/>
          </w:tcPr>
          <w:p w:rsidR="00EA6DF3" w:rsidRDefault="00EA6DF3" w:rsidP="002531BB">
            <w:pPr>
              <w:pStyle w:val="a3"/>
              <w:ind w:left="0" w:right="-1"/>
              <w:jc w:val="both"/>
              <w:rPr>
                <w:color w:val="000000" w:themeColor="text1"/>
                <w:sz w:val="28"/>
                <w:szCs w:val="28"/>
              </w:rPr>
            </w:pPr>
            <w:r w:rsidRPr="00846CC1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253740" cy="1988820"/>
                  <wp:effectExtent l="0" t="0" r="22860" b="0"/>
                  <wp:docPr id="3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4621" w:type="dxa"/>
          </w:tcPr>
          <w:p w:rsidR="00EA6DF3" w:rsidRDefault="00EA6DF3" w:rsidP="00314405">
            <w:pPr>
              <w:pStyle w:val="a3"/>
              <w:ind w:left="0" w:right="-1" w:firstLine="579"/>
              <w:jc w:val="both"/>
              <w:rPr>
                <w:color w:val="000000" w:themeColor="text1"/>
                <w:sz w:val="28"/>
                <w:szCs w:val="28"/>
              </w:rPr>
            </w:pPr>
            <w:r w:rsidRPr="00BD45DB">
              <w:rPr>
                <w:color w:val="000000" w:themeColor="text1"/>
                <w:sz w:val="28"/>
                <w:szCs w:val="28"/>
              </w:rPr>
              <w:t>Одним из основных индикаторов, характеризующих масштабы коррупции,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является</w:t>
            </w:r>
            <w:r w:rsidRPr="00BD45DB">
              <w:rPr>
                <w:color w:val="365F91" w:themeColor="accent1" w:themeShade="BF"/>
                <w:sz w:val="28"/>
                <w:szCs w:val="28"/>
              </w:rPr>
              <w:t xml:space="preserve"> </w:t>
            </w:r>
            <w:r>
              <w:rPr>
                <w:b/>
                <w:color w:val="365F91" w:themeColor="accent1" w:themeShade="BF"/>
                <w:sz w:val="28"/>
                <w:szCs w:val="28"/>
              </w:rPr>
              <w:t>коррупцио</w:t>
            </w:r>
            <w:r w:rsidRPr="00BD45DB">
              <w:rPr>
                <w:b/>
                <w:color w:val="365F91" w:themeColor="accent1" w:themeShade="BF"/>
                <w:sz w:val="28"/>
                <w:szCs w:val="28"/>
              </w:rPr>
              <w:t xml:space="preserve">нный охват </w:t>
            </w:r>
            <w:r w:rsidRPr="00BD45DB">
              <w:rPr>
                <w:b/>
                <w:color w:val="000000" w:themeColor="text1"/>
                <w:sz w:val="28"/>
                <w:szCs w:val="28"/>
              </w:rPr>
              <w:t xml:space="preserve">– 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доля респондентов, которые хотя бы раз попадали в </w:t>
            </w:r>
            <w:r>
              <w:rPr>
                <w:color w:val="000000" w:themeColor="text1"/>
                <w:sz w:val="28"/>
                <w:szCs w:val="28"/>
              </w:rPr>
              <w:t>коррупци</w:t>
            </w:r>
            <w:r w:rsidRPr="00BD45DB">
              <w:rPr>
                <w:color w:val="000000" w:themeColor="text1"/>
                <w:sz w:val="28"/>
                <w:szCs w:val="28"/>
              </w:rPr>
              <w:t>онную ситуацию.  По</w:t>
            </w:r>
            <w:r>
              <w:rPr>
                <w:color w:val="000000" w:themeColor="text1"/>
                <w:sz w:val="28"/>
                <w:szCs w:val="28"/>
              </w:rPr>
              <w:t xml:space="preserve"> результатам обследования в 2014</w:t>
            </w:r>
            <w:r w:rsidRPr="00BD45DB">
              <w:rPr>
                <w:color w:val="000000" w:themeColor="text1"/>
                <w:sz w:val="28"/>
                <w:szCs w:val="28"/>
              </w:rPr>
              <w:t xml:space="preserve"> году в ко</w:t>
            </w:r>
            <w:r>
              <w:rPr>
                <w:color w:val="000000" w:themeColor="text1"/>
                <w:sz w:val="28"/>
                <w:szCs w:val="28"/>
              </w:rPr>
              <w:t>ррупционную ситуацию попали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около 12</w:t>
            </w:r>
            <w:r w:rsidRPr="00BD45DB">
              <w:rPr>
                <w:color w:val="000000" w:themeColor="text1"/>
                <w:sz w:val="28"/>
                <w:szCs w:val="28"/>
              </w:rPr>
              <w:t>%</w:t>
            </w:r>
            <w:r w:rsidR="003B319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BD45DB">
              <w:rPr>
                <w:color w:val="000000" w:themeColor="text1"/>
                <w:sz w:val="28"/>
                <w:szCs w:val="28"/>
              </w:rPr>
              <w:t>респондентов.</w:t>
            </w:r>
          </w:p>
        </w:tc>
      </w:tr>
    </w:tbl>
    <w:p w:rsidR="002531BB" w:rsidRDefault="002531BB" w:rsidP="002531BB">
      <w:pPr>
        <w:pStyle w:val="a3"/>
        <w:ind w:left="0"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За период с 2009 по 2014</w:t>
      </w:r>
      <w:r w:rsidRPr="00BD45DB">
        <w:rPr>
          <w:color w:val="000000" w:themeColor="text1"/>
          <w:sz w:val="28"/>
          <w:szCs w:val="28"/>
        </w:rPr>
        <w:t xml:space="preserve"> год доля респондентов, столкнувшихся с коррупцией, стабильно снижается</w:t>
      </w:r>
      <w:r w:rsidR="0095773B">
        <w:rPr>
          <w:color w:val="000000" w:themeColor="text1"/>
          <w:sz w:val="28"/>
          <w:szCs w:val="28"/>
        </w:rPr>
        <w:t>. Оставаясь неизменным в 2009-</w:t>
      </w:r>
      <w:r w:rsidRPr="00BD45DB">
        <w:rPr>
          <w:color w:val="000000" w:themeColor="text1"/>
          <w:sz w:val="28"/>
          <w:szCs w:val="28"/>
        </w:rPr>
        <w:t>2011 годах, когда каждый пятый житель республики сталкивался с явлением коррупции,  в 2012</w:t>
      </w:r>
      <w:r>
        <w:rPr>
          <w:color w:val="000000" w:themeColor="text1"/>
          <w:sz w:val="28"/>
          <w:szCs w:val="28"/>
        </w:rPr>
        <w:t>-2013</w:t>
      </w:r>
      <w:r w:rsidRPr="00BD45DB">
        <w:rPr>
          <w:color w:val="000000" w:themeColor="text1"/>
          <w:sz w:val="28"/>
          <w:szCs w:val="28"/>
        </w:rPr>
        <w:t xml:space="preserve"> год</w:t>
      </w:r>
      <w:r>
        <w:rPr>
          <w:color w:val="000000" w:themeColor="text1"/>
          <w:sz w:val="28"/>
          <w:szCs w:val="28"/>
        </w:rPr>
        <w:t>ах</w:t>
      </w:r>
      <w:r w:rsidRPr="00BD45DB">
        <w:rPr>
          <w:color w:val="000000" w:themeColor="text1"/>
          <w:sz w:val="28"/>
          <w:szCs w:val="28"/>
        </w:rPr>
        <w:t xml:space="preserve"> охват населения коррупцией сократился</w:t>
      </w:r>
      <w:r>
        <w:rPr>
          <w:color w:val="000000" w:themeColor="text1"/>
          <w:sz w:val="28"/>
          <w:szCs w:val="28"/>
        </w:rPr>
        <w:t xml:space="preserve"> до 15-16% </w:t>
      </w:r>
      <w:r w:rsidR="0095773B">
        <w:rPr>
          <w:color w:val="000000" w:themeColor="text1"/>
          <w:sz w:val="28"/>
          <w:szCs w:val="28"/>
        </w:rPr>
        <w:t xml:space="preserve"> и  до 12</w:t>
      </w:r>
      <w:r>
        <w:rPr>
          <w:color w:val="000000" w:themeColor="text1"/>
          <w:sz w:val="28"/>
          <w:szCs w:val="28"/>
        </w:rPr>
        <w:t>%</w:t>
      </w:r>
      <w:r w:rsidR="00314405">
        <w:rPr>
          <w:color w:val="000000" w:themeColor="text1"/>
          <w:sz w:val="28"/>
          <w:szCs w:val="28"/>
        </w:rPr>
        <w:t xml:space="preserve"> в 2014 году</w:t>
      </w:r>
      <w:r>
        <w:rPr>
          <w:color w:val="000000" w:themeColor="text1"/>
          <w:sz w:val="28"/>
          <w:szCs w:val="28"/>
        </w:rPr>
        <w:t>.</w:t>
      </w:r>
    </w:p>
    <w:p w:rsidR="002531BB" w:rsidRPr="005F63B0" w:rsidRDefault="002531BB" w:rsidP="002531BB">
      <w:pPr>
        <w:pStyle w:val="a3"/>
        <w:ind w:left="-567"/>
        <w:rPr>
          <w:b/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99738" cy="2409092"/>
            <wp:effectExtent l="0" t="0" r="0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Default="00314405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Увеличение числа респондентов</w:t>
      </w:r>
      <w:r w:rsidR="00B739E2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попавших</w:t>
      </w:r>
      <w:r w:rsidR="002531BB">
        <w:rPr>
          <w:color w:val="000000" w:themeColor="text1"/>
          <w:sz w:val="28"/>
          <w:szCs w:val="28"/>
        </w:rPr>
        <w:t xml:space="preserve"> в коррупционную ситуацию</w:t>
      </w:r>
      <w:r>
        <w:rPr>
          <w:color w:val="000000" w:themeColor="text1"/>
          <w:sz w:val="28"/>
          <w:szCs w:val="28"/>
        </w:rPr>
        <w:t>,</w:t>
      </w:r>
      <w:r w:rsidR="002531BB">
        <w:rPr>
          <w:color w:val="000000" w:themeColor="text1"/>
          <w:sz w:val="28"/>
          <w:szCs w:val="28"/>
        </w:rPr>
        <w:t xml:space="preserve"> отмечается в 7 </w:t>
      </w:r>
      <w:r w:rsidR="002531BB" w:rsidRPr="00BD45DB">
        <w:rPr>
          <w:color w:val="000000" w:themeColor="text1"/>
          <w:sz w:val="28"/>
          <w:szCs w:val="28"/>
        </w:rPr>
        <w:t xml:space="preserve">муниципальных </w:t>
      </w:r>
      <w:r w:rsidR="002531BB">
        <w:rPr>
          <w:color w:val="000000" w:themeColor="text1"/>
          <w:sz w:val="28"/>
          <w:szCs w:val="28"/>
        </w:rPr>
        <w:t xml:space="preserve">образованиях </w:t>
      </w:r>
      <w:r w:rsidR="002531BB" w:rsidRPr="00BD45DB">
        <w:rPr>
          <w:color w:val="000000" w:themeColor="text1"/>
          <w:sz w:val="28"/>
          <w:szCs w:val="28"/>
        </w:rPr>
        <w:t>республики</w:t>
      </w:r>
      <w:r w:rsidR="00BF7431">
        <w:rPr>
          <w:color w:val="000000" w:themeColor="text1"/>
          <w:sz w:val="28"/>
          <w:szCs w:val="28"/>
        </w:rPr>
        <w:t xml:space="preserve">: </w:t>
      </w:r>
      <w:r w:rsidR="002531BB">
        <w:rPr>
          <w:color w:val="000000" w:themeColor="text1"/>
          <w:sz w:val="28"/>
          <w:szCs w:val="28"/>
        </w:rPr>
        <w:t xml:space="preserve">Аксубаевском, </w:t>
      </w:r>
      <w:r w:rsidR="00BF7431">
        <w:rPr>
          <w:color w:val="000000" w:themeColor="text1"/>
          <w:sz w:val="28"/>
          <w:szCs w:val="28"/>
        </w:rPr>
        <w:t xml:space="preserve">Альметьевском, Кукморском, </w:t>
      </w:r>
      <w:r w:rsidR="002531BB">
        <w:rPr>
          <w:color w:val="000000" w:themeColor="text1"/>
          <w:sz w:val="28"/>
          <w:szCs w:val="28"/>
        </w:rPr>
        <w:t>Лаишевском, Спасском, Тюлячинском и г. Казань.</w:t>
      </w:r>
    </w:p>
    <w:p w:rsidR="00CB16B1" w:rsidRDefault="00CB16B1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5C6E15" w:rsidP="00EA6DF3">
      <w:pPr>
        <w:pStyle w:val="a3"/>
        <w:ind w:left="-567"/>
        <w:jc w:val="both"/>
        <w:rPr>
          <w:color w:val="000000" w:themeColor="text1"/>
          <w:sz w:val="28"/>
          <w:szCs w:val="28"/>
        </w:rPr>
      </w:pPr>
      <w:r w:rsidRPr="005C6E15">
        <w:rPr>
          <w:noProof/>
          <w:color w:val="FF0000"/>
          <w:sz w:val="28"/>
          <w:szCs w:val="28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199" type="#_x0000_t4" style="position:absolute;left:0;text-align:left;margin-left:-2pt;margin-top:339.15pt;width:9.6pt;height:9pt;z-index:251816960" fillcolor="red"/>
        </w:pict>
      </w:r>
      <w:r w:rsidRPr="005C6E15">
        <w:rPr>
          <w:noProof/>
          <w:color w:val="FF0000"/>
          <w:sz w:val="28"/>
          <w:szCs w:val="28"/>
        </w:rPr>
        <w:pict>
          <v:shape id="_x0000_s1189" type="#_x0000_t202" style="position:absolute;left:0;text-align:left;margin-left:-10.4pt;margin-top:335.55pt;width:497.25pt;height:38.25pt;z-index:251798528" strokecolor="red">
            <v:textbox style="mso-next-textbox:#_x0000_s1189">
              <w:txbxContent>
                <w:p w:rsidR="00A758E1" w:rsidRPr="00190C57" w:rsidRDefault="00A758E1" w:rsidP="00EA6DF3">
                  <w:pPr>
                    <w:ind w:left="567"/>
                    <w:jc w:val="both"/>
                    <w:rPr>
                      <w:b/>
                      <w:color w:val="C00000"/>
                    </w:rPr>
                  </w:pPr>
                  <w:r>
                    <w:rPr>
                      <w:b/>
                      <w:color w:val="C00000"/>
                    </w:rPr>
                    <w:t>муниципальные образования,</w:t>
                  </w:r>
                  <w:r w:rsidRPr="00190C57">
                    <w:rPr>
                      <w:b/>
                      <w:color w:val="C00000"/>
                    </w:rPr>
                    <w:t xml:space="preserve"> в которых увеличилась доля населения, попавшего </w:t>
                  </w:r>
                  <w:r>
                    <w:rPr>
                      <w:b/>
                      <w:color w:val="C00000"/>
                    </w:rPr>
                    <w:t>в коррупционную ситуацию в 2014 году по сравнению с 2013</w:t>
                  </w:r>
                  <w:r w:rsidRPr="00190C57">
                    <w:rPr>
                      <w:b/>
                      <w:color w:val="C00000"/>
                    </w:rPr>
                    <w:t xml:space="preserve"> годом</w:t>
                  </w:r>
                </w:p>
              </w:txbxContent>
            </v:textbox>
          </v:shape>
        </w:pict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778869" cy="4897316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2531BB" w:rsidRPr="005E14B9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lastRenderedPageBreak/>
        <w:t xml:space="preserve"> </w:t>
      </w:r>
      <w:r w:rsidRPr="005E14B9">
        <w:rPr>
          <w:b/>
          <w:color w:val="C00000"/>
          <w:sz w:val="28"/>
          <w:szCs w:val="28"/>
        </w:rPr>
        <w:t>Готовность населения дать взятку</w:t>
      </w:r>
    </w:p>
    <w:p w:rsidR="002531BB" w:rsidRPr="00211801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36"/>
        <w:gridCol w:w="4260"/>
      </w:tblGrid>
      <w:tr w:rsidR="00EA6DF3" w:rsidTr="00EA6DF3">
        <w:tc>
          <w:tcPr>
            <w:tcW w:w="4998" w:type="dxa"/>
          </w:tcPr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  <w:r w:rsidRPr="0034237B">
              <w:rPr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3505200" cy="1722120"/>
                  <wp:effectExtent l="0" t="0" r="0" b="0"/>
                  <wp:docPr id="35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</w:tc>
        <w:tc>
          <w:tcPr>
            <w:tcW w:w="4998" w:type="dxa"/>
          </w:tcPr>
          <w:p w:rsidR="00EA6DF3" w:rsidRPr="00022929" w:rsidRDefault="00EA6DF3" w:rsidP="00EA6DF3">
            <w:pPr>
              <w:pStyle w:val="a3"/>
              <w:spacing w:after="240" w:line="264" w:lineRule="auto"/>
              <w:ind w:left="0" w:firstLine="567"/>
              <w:jc w:val="both"/>
              <w:rPr>
                <w:color w:val="000000" w:themeColor="text1"/>
                <w:sz w:val="28"/>
                <w:szCs w:val="28"/>
              </w:rPr>
            </w:pPr>
            <w:r w:rsidRPr="00211801">
              <w:rPr>
                <w:color w:val="000000" w:themeColor="text1"/>
                <w:sz w:val="28"/>
                <w:szCs w:val="28"/>
              </w:rPr>
              <w:t>Доля респондентов, которые, попав в коррупционную ситуацию, дали взятку, достаточно высока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– </w:t>
            </w:r>
            <w:r>
              <w:rPr>
                <w:color w:val="000000" w:themeColor="text1"/>
                <w:sz w:val="28"/>
                <w:szCs w:val="28"/>
              </w:rPr>
              <w:t>64,7%</w:t>
            </w:r>
            <w:r w:rsidR="00314405">
              <w:rPr>
                <w:color w:val="000000" w:themeColor="text1"/>
                <w:sz w:val="28"/>
                <w:szCs w:val="28"/>
              </w:rPr>
              <w:t xml:space="preserve"> в 2014 году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</w:p>
          <w:p w:rsidR="00EA6DF3" w:rsidRDefault="00EA6DF3" w:rsidP="002531BB">
            <w:pPr>
              <w:pStyle w:val="a3"/>
              <w:spacing w:after="240" w:line="264" w:lineRule="auto"/>
              <w:ind w:left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Наблюдаемый в</w:t>
      </w:r>
      <w:r w:rsidR="0031440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2010</w:t>
      </w:r>
      <w:r w:rsidR="00314405">
        <w:rPr>
          <w:color w:val="000000" w:themeColor="text1"/>
          <w:sz w:val="28"/>
          <w:szCs w:val="28"/>
        </w:rPr>
        <w:t xml:space="preserve"> – </w:t>
      </w:r>
      <w:r>
        <w:rPr>
          <w:color w:val="000000" w:themeColor="text1"/>
          <w:sz w:val="28"/>
          <w:szCs w:val="28"/>
        </w:rPr>
        <w:t>201</w:t>
      </w:r>
      <w:r w:rsidR="00A94963">
        <w:rPr>
          <w:color w:val="000000" w:themeColor="text1"/>
          <w:sz w:val="28"/>
          <w:szCs w:val="28"/>
        </w:rPr>
        <w:t>3</w:t>
      </w:r>
      <w:r w:rsidR="00314405">
        <w:rPr>
          <w:color w:val="000000" w:themeColor="text1"/>
          <w:sz w:val="28"/>
          <w:szCs w:val="28"/>
        </w:rPr>
        <w:t xml:space="preserve"> г.г. </w:t>
      </w:r>
      <w:r>
        <w:rPr>
          <w:color w:val="000000" w:themeColor="text1"/>
          <w:sz w:val="28"/>
          <w:szCs w:val="28"/>
        </w:rPr>
        <w:t xml:space="preserve">рост </w:t>
      </w:r>
      <w:r w:rsidR="00314405">
        <w:rPr>
          <w:color w:val="000000" w:themeColor="text1"/>
          <w:sz w:val="28"/>
          <w:szCs w:val="28"/>
        </w:rPr>
        <w:t xml:space="preserve">числа опрошенных </w:t>
      </w:r>
      <w:r>
        <w:rPr>
          <w:color w:val="000000" w:themeColor="text1"/>
          <w:sz w:val="28"/>
          <w:szCs w:val="28"/>
        </w:rPr>
        <w:t>жителей</w:t>
      </w:r>
      <w:r w:rsidR="0031440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готовых вступить в коррупционную сделку, в 2014 году сменился </w:t>
      </w:r>
      <w:r w:rsidR="00314405">
        <w:rPr>
          <w:color w:val="000000" w:themeColor="text1"/>
          <w:sz w:val="28"/>
          <w:szCs w:val="28"/>
        </w:rPr>
        <w:t xml:space="preserve">снижением показателя </w:t>
      </w:r>
      <w:r w:rsidR="00EA6DF3">
        <w:rPr>
          <w:color w:val="000000" w:themeColor="text1"/>
          <w:sz w:val="28"/>
          <w:szCs w:val="28"/>
        </w:rPr>
        <w:t>на 4,5 процентных пункта</w:t>
      </w:r>
      <w:r w:rsidR="00314405">
        <w:rPr>
          <w:color w:val="000000" w:themeColor="text1"/>
          <w:sz w:val="28"/>
          <w:szCs w:val="28"/>
        </w:rPr>
        <w:t>.</w:t>
      </w:r>
    </w:p>
    <w:p w:rsidR="002531BB" w:rsidRDefault="002531BB" w:rsidP="002531BB">
      <w:pPr>
        <w:pStyle w:val="a3"/>
        <w:spacing w:after="240"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82740" cy="3299460"/>
            <wp:effectExtent l="0" t="0" r="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2531BB" w:rsidRPr="005F63B0" w:rsidRDefault="002531BB" w:rsidP="002531BB">
      <w:pPr>
        <w:pStyle w:val="a3"/>
        <w:ind w:left="0" w:firstLine="567"/>
        <w:jc w:val="both"/>
        <w:rPr>
          <w:color w:val="FF0000"/>
          <w:sz w:val="10"/>
          <w:szCs w:val="10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>Причины коррупционной сделки</w:t>
      </w:r>
    </w:p>
    <w:p w:rsidR="002531BB" w:rsidRPr="00BD45DB" w:rsidRDefault="002531BB" w:rsidP="002531BB">
      <w:pPr>
        <w:pStyle w:val="a3"/>
        <w:ind w:left="1145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730267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730267">
        <w:rPr>
          <w:b/>
          <w:color w:val="000000" w:themeColor="text1"/>
          <w:sz w:val="28"/>
          <w:szCs w:val="28"/>
        </w:rPr>
        <w:t>Попав в коррупционную ситуацию,</w:t>
      </w:r>
      <w:r>
        <w:rPr>
          <w:color w:val="000000" w:themeColor="text1"/>
          <w:sz w:val="28"/>
          <w:szCs w:val="28"/>
        </w:rPr>
        <w:t xml:space="preserve"> 64,7</w:t>
      </w:r>
      <w:r w:rsidRPr="00730267">
        <w:rPr>
          <w:color w:val="000000" w:themeColor="text1"/>
          <w:sz w:val="28"/>
          <w:szCs w:val="28"/>
        </w:rPr>
        <w:t xml:space="preserve">% опрошенных </w:t>
      </w:r>
      <w:r w:rsidRPr="00730267">
        <w:rPr>
          <w:b/>
          <w:color w:val="000000" w:themeColor="text1"/>
          <w:sz w:val="28"/>
          <w:szCs w:val="28"/>
        </w:rPr>
        <w:t xml:space="preserve">жителей </w:t>
      </w:r>
      <w:r w:rsidRPr="00730267">
        <w:rPr>
          <w:color w:val="000000" w:themeColor="text1"/>
          <w:sz w:val="28"/>
          <w:szCs w:val="28"/>
        </w:rPr>
        <w:t xml:space="preserve">республики предпочли решить свою проблему путем </w:t>
      </w:r>
      <w:r w:rsidRPr="00730267">
        <w:rPr>
          <w:b/>
          <w:color w:val="000000" w:themeColor="text1"/>
          <w:sz w:val="28"/>
          <w:szCs w:val="28"/>
        </w:rPr>
        <w:t>дачи взятки</w:t>
      </w:r>
      <w:r w:rsidRPr="00730267">
        <w:rPr>
          <w:color w:val="000000" w:themeColor="text1"/>
          <w:sz w:val="28"/>
          <w:szCs w:val="28"/>
        </w:rPr>
        <w:t xml:space="preserve">. </w:t>
      </w:r>
    </w:p>
    <w:p w:rsidR="002531BB" w:rsidRPr="004A309C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16"/>
          <w:szCs w:val="16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 xml:space="preserve">Среди наиболее популярных </w:t>
      </w:r>
      <w:r w:rsidRPr="00D24BFA">
        <w:rPr>
          <w:b/>
          <w:color w:val="000000" w:themeColor="text1"/>
          <w:sz w:val="28"/>
          <w:szCs w:val="28"/>
        </w:rPr>
        <w:t>причин, подтолкнувших граждан дать взятку</w:t>
      </w:r>
      <w:r w:rsidRPr="00D24BFA">
        <w:rPr>
          <w:color w:val="000000" w:themeColor="text1"/>
          <w:sz w:val="28"/>
          <w:szCs w:val="28"/>
        </w:rPr>
        <w:t xml:space="preserve"> долж</w:t>
      </w:r>
      <w:r w:rsidR="004732F6">
        <w:rPr>
          <w:color w:val="000000" w:themeColor="text1"/>
          <w:sz w:val="28"/>
          <w:szCs w:val="28"/>
        </w:rPr>
        <w:t>ностному лицу, традиционно являю</w:t>
      </w:r>
      <w:r w:rsidRPr="00D24BFA">
        <w:rPr>
          <w:color w:val="000000" w:themeColor="text1"/>
          <w:sz w:val="28"/>
          <w:szCs w:val="28"/>
        </w:rPr>
        <w:t xml:space="preserve">тся «желание добиться благосклонности со </w:t>
      </w:r>
      <w:r>
        <w:rPr>
          <w:color w:val="000000" w:themeColor="text1"/>
          <w:sz w:val="28"/>
          <w:szCs w:val="28"/>
        </w:rPr>
        <w:t>ст</w:t>
      </w:r>
      <w:r w:rsidR="005A57B7">
        <w:rPr>
          <w:color w:val="000000" w:themeColor="text1"/>
          <w:sz w:val="28"/>
          <w:szCs w:val="28"/>
        </w:rPr>
        <w:t>ороны должностного лица» (33,2%</w:t>
      </w:r>
      <w:r w:rsidRPr="00D24BFA">
        <w:rPr>
          <w:color w:val="000000" w:themeColor="text1"/>
          <w:sz w:val="28"/>
          <w:szCs w:val="28"/>
        </w:rPr>
        <w:t>),  «отсутствие времени или возможностей для реше</w:t>
      </w:r>
      <w:r w:rsidR="001539FD">
        <w:rPr>
          <w:color w:val="000000" w:themeColor="text1"/>
          <w:sz w:val="28"/>
          <w:szCs w:val="28"/>
        </w:rPr>
        <w:t>ния проблемы законным путем» (27</w:t>
      </w:r>
      <w:r w:rsidRPr="00D24BFA">
        <w:rPr>
          <w:color w:val="000000" w:themeColor="text1"/>
          <w:sz w:val="28"/>
          <w:szCs w:val="28"/>
        </w:rPr>
        <w:t>,5</w:t>
      </w:r>
      <w:r>
        <w:rPr>
          <w:color w:val="000000" w:themeColor="text1"/>
          <w:sz w:val="28"/>
          <w:szCs w:val="28"/>
        </w:rPr>
        <w:t>%</w:t>
      </w:r>
      <w:r w:rsidRPr="00D24BFA">
        <w:rPr>
          <w:color w:val="000000" w:themeColor="text1"/>
          <w:sz w:val="28"/>
          <w:szCs w:val="28"/>
        </w:rPr>
        <w:t>)</w:t>
      </w:r>
      <w:r w:rsidR="00B45E94">
        <w:rPr>
          <w:color w:val="000000" w:themeColor="text1"/>
          <w:sz w:val="28"/>
          <w:szCs w:val="28"/>
        </w:rPr>
        <w:t xml:space="preserve">, </w:t>
      </w:r>
      <w:r w:rsidR="00B45E94" w:rsidRPr="00D24BFA">
        <w:rPr>
          <w:color w:val="000000" w:themeColor="text1"/>
          <w:sz w:val="28"/>
          <w:szCs w:val="28"/>
        </w:rPr>
        <w:t>«все дают вз</w:t>
      </w:r>
      <w:r w:rsidR="00B45E94">
        <w:rPr>
          <w:color w:val="000000" w:themeColor="text1"/>
          <w:sz w:val="28"/>
          <w:szCs w:val="28"/>
        </w:rPr>
        <w:t>ятку, так принято» (22,7%)</w:t>
      </w:r>
      <w:r w:rsidRPr="00D24BFA">
        <w:rPr>
          <w:color w:val="000000" w:themeColor="text1"/>
          <w:sz w:val="28"/>
          <w:szCs w:val="28"/>
        </w:rPr>
        <w:t xml:space="preserve">. </w:t>
      </w:r>
      <w:r w:rsidR="00A94963">
        <w:rPr>
          <w:color w:val="000000" w:themeColor="text1"/>
          <w:sz w:val="28"/>
          <w:szCs w:val="28"/>
        </w:rPr>
        <w:t>15% опрошенных с</w:t>
      </w:r>
      <w:r w:rsidR="005A57B7">
        <w:rPr>
          <w:color w:val="000000" w:themeColor="text1"/>
          <w:sz w:val="28"/>
          <w:szCs w:val="28"/>
        </w:rPr>
        <w:t>тали участниками коррупционной сделки</w:t>
      </w:r>
      <w:r w:rsidR="00E3220E">
        <w:rPr>
          <w:color w:val="000000" w:themeColor="text1"/>
          <w:sz w:val="28"/>
          <w:szCs w:val="28"/>
        </w:rPr>
        <w:t>,</w:t>
      </w:r>
      <w:r w:rsidR="005A57B7">
        <w:rPr>
          <w:color w:val="000000" w:themeColor="text1"/>
          <w:sz w:val="28"/>
          <w:szCs w:val="28"/>
        </w:rPr>
        <w:t xml:space="preserve"> потому что устали от проволочек со стороны должностного лица, либо </w:t>
      </w:r>
      <w:r w:rsidR="009A523E">
        <w:rPr>
          <w:color w:val="000000" w:themeColor="text1"/>
          <w:sz w:val="28"/>
          <w:szCs w:val="28"/>
        </w:rPr>
        <w:t>«</w:t>
      </w:r>
      <w:r w:rsidR="005A57B7">
        <w:rPr>
          <w:color w:val="000000" w:themeColor="text1"/>
          <w:sz w:val="28"/>
          <w:szCs w:val="28"/>
        </w:rPr>
        <w:t xml:space="preserve">он сам вымогал </w:t>
      </w:r>
      <w:r w:rsidR="009A523E">
        <w:rPr>
          <w:color w:val="000000" w:themeColor="text1"/>
          <w:sz w:val="28"/>
          <w:szCs w:val="28"/>
        </w:rPr>
        <w:t>взятку»</w:t>
      </w:r>
      <w:r w:rsidR="005A57B7">
        <w:rPr>
          <w:color w:val="000000" w:themeColor="text1"/>
          <w:sz w:val="28"/>
          <w:szCs w:val="28"/>
        </w:rPr>
        <w:t>.</w:t>
      </w:r>
    </w:p>
    <w:p w:rsidR="009A523E" w:rsidRDefault="009A523E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</w:p>
    <w:p w:rsidR="00356D62" w:rsidRPr="00E3220E" w:rsidRDefault="00356D62" w:rsidP="00356D62">
      <w:pPr>
        <w:pStyle w:val="a3"/>
        <w:ind w:left="-108" w:firstLine="108"/>
        <w:jc w:val="center"/>
        <w:rPr>
          <w:b/>
          <w:color w:val="C00000"/>
          <w:sz w:val="26"/>
          <w:szCs w:val="26"/>
        </w:rPr>
      </w:pPr>
      <w:r w:rsidRPr="00E3220E">
        <w:rPr>
          <w:b/>
          <w:color w:val="C00000"/>
          <w:sz w:val="26"/>
          <w:szCs w:val="26"/>
        </w:rPr>
        <w:lastRenderedPageBreak/>
        <w:t xml:space="preserve">Причины, подтолкнувшие граждан дать взятку должностному лицу </w:t>
      </w:r>
    </w:p>
    <w:p w:rsidR="00356D62" w:rsidRDefault="00356D62" w:rsidP="00356D62">
      <w:pPr>
        <w:pStyle w:val="a3"/>
        <w:ind w:left="-108" w:firstLine="108"/>
        <w:jc w:val="center"/>
        <w:rPr>
          <w:i/>
          <w:color w:val="C00000"/>
        </w:rPr>
      </w:pPr>
      <w:r w:rsidRPr="000F3EEF">
        <w:rPr>
          <w:i/>
          <w:color w:val="C00000"/>
        </w:rPr>
        <w:t>(процентов)</w:t>
      </w:r>
    </w:p>
    <w:p w:rsidR="002531BB" w:rsidRPr="00022929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356D62" w:rsidP="00356D62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  <w:lang w:val="en-US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3948430</wp:posOffset>
            </wp:positionH>
            <wp:positionV relativeFrom="paragraph">
              <wp:posOffset>135255</wp:posOffset>
            </wp:positionV>
            <wp:extent cx="2110740" cy="1059180"/>
            <wp:effectExtent l="19050" t="0" r="3810" b="0"/>
            <wp:wrapNone/>
            <wp:docPr id="36" name="Рисунок 1" descr="C:\Users\faizrahmanovaf.KSEM\Pictures\2014\890x675_fXufbiqV517FwrvxIe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\890x675_fXufbiqV517FwrvxIeT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33746" cy="3727938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2531BB" w:rsidRDefault="00356D62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="002531BB">
        <w:rPr>
          <w:color w:val="000000" w:themeColor="text1"/>
          <w:sz w:val="28"/>
          <w:szCs w:val="28"/>
        </w:rPr>
        <w:t xml:space="preserve"> период с 2009 по 2014</w:t>
      </w:r>
      <w:r w:rsidR="002531BB" w:rsidRPr="00D24BFA">
        <w:rPr>
          <w:color w:val="000000" w:themeColor="text1"/>
          <w:sz w:val="28"/>
          <w:szCs w:val="28"/>
        </w:rPr>
        <w:t xml:space="preserve"> год зн</w:t>
      </w:r>
      <w:r>
        <w:rPr>
          <w:color w:val="000000" w:themeColor="text1"/>
          <w:sz w:val="28"/>
          <w:szCs w:val="28"/>
        </w:rPr>
        <w:t>ачительно сократило</w:t>
      </w:r>
      <w:r w:rsidR="002531BB" w:rsidRPr="00D24BFA">
        <w:rPr>
          <w:color w:val="000000" w:themeColor="text1"/>
          <w:sz w:val="28"/>
          <w:szCs w:val="28"/>
        </w:rPr>
        <w:t xml:space="preserve">сь число тех, кто вступает в коррупционную сделку по объективным обстоятельствам, т.е. из-за отсутствия времени или возможностей для решения своей проблемы. </w:t>
      </w:r>
      <w:r w:rsidR="00AE4901">
        <w:rPr>
          <w:color w:val="000000" w:themeColor="text1"/>
          <w:sz w:val="28"/>
          <w:szCs w:val="28"/>
        </w:rPr>
        <w:t xml:space="preserve">Это во многом </w:t>
      </w:r>
      <w:r w:rsidR="002531BB" w:rsidRPr="00D24BFA">
        <w:rPr>
          <w:color w:val="000000" w:themeColor="text1"/>
          <w:sz w:val="28"/>
          <w:szCs w:val="28"/>
        </w:rPr>
        <w:t>связано с упрощением процедуры получения услуг, регламентацией действий гос</w:t>
      </w:r>
      <w:r w:rsidR="002531BB">
        <w:rPr>
          <w:color w:val="000000" w:themeColor="text1"/>
          <w:sz w:val="28"/>
          <w:szCs w:val="28"/>
        </w:rPr>
        <w:t>ударственных</w:t>
      </w:r>
      <w:r w:rsidR="002531BB" w:rsidRPr="00D24BFA">
        <w:rPr>
          <w:color w:val="000000" w:themeColor="text1"/>
          <w:sz w:val="28"/>
          <w:szCs w:val="28"/>
        </w:rPr>
        <w:t xml:space="preserve"> органов, внедрением электронных технологий и т.д. </w:t>
      </w:r>
    </w:p>
    <w:p w:rsidR="0079063C" w:rsidRDefault="0079063C" w:rsidP="004732F6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C002F8" w:rsidRDefault="00C002F8" w:rsidP="0079063C">
      <w:pPr>
        <w:pStyle w:val="a3"/>
        <w:spacing w:line="264" w:lineRule="auto"/>
        <w:ind w:left="0" w:firstLine="567"/>
        <w:jc w:val="center"/>
        <w:rPr>
          <w:b/>
          <w:color w:val="C00000"/>
          <w:sz w:val="26"/>
          <w:szCs w:val="26"/>
        </w:rPr>
      </w:pPr>
      <w:r>
        <w:rPr>
          <w:b/>
          <w:color w:val="C00000"/>
          <w:sz w:val="26"/>
          <w:szCs w:val="26"/>
        </w:rPr>
        <w:t>П</w:t>
      </w:r>
      <w:r w:rsidR="0079063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79063C" w:rsidRPr="0079063C">
        <w:rPr>
          <w:b/>
          <w:color w:val="C00000"/>
          <w:sz w:val="26"/>
          <w:szCs w:val="26"/>
        </w:rPr>
        <w:t xml:space="preserve">, подтолкнувших граждан дать взятку должностному лицу </w:t>
      </w:r>
    </w:p>
    <w:p w:rsidR="0079063C" w:rsidRDefault="0079063C" w:rsidP="0079063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79063C">
        <w:rPr>
          <w:b/>
          <w:color w:val="C00000"/>
          <w:sz w:val="26"/>
          <w:szCs w:val="26"/>
        </w:rPr>
        <w:t>в 2009-2014г.г.</w:t>
      </w:r>
      <w:r>
        <w:rPr>
          <w:b/>
          <w:color w:val="C00000"/>
          <w:sz w:val="28"/>
          <w:szCs w:val="28"/>
        </w:rPr>
        <w:t xml:space="preserve"> </w:t>
      </w:r>
      <w:r w:rsidRPr="0079063C">
        <w:rPr>
          <w:i/>
          <w:color w:val="C00000"/>
        </w:rPr>
        <w:t>(процентов)</w:t>
      </w:r>
    </w:p>
    <w:tbl>
      <w:tblPr>
        <w:tblStyle w:val="-60"/>
        <w:tblW w:w="10044" w:type="dxa"/>
        <w:tblLayout w:type="fixed"/>
        <w:tblLook w:val="04A0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/>
        </w:trPr>
        <w:tc>
          <w:tcPr>
            <w:cnfStyle w:val="001000000000"/>
            <w:tcW w:w="4219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79063C">
        <w:trPr>
          <w:cnfStyle w:val="000000100000"/>
        </w:trPr>
        <w:tc>
          <w:tcPr>
            <w:cnfStyle w:val="001000000000"/>
            <w:tcW w:w="4219" w:type="dxa"/>
          </w:tcPr>
          <w:p w:rsidR="002531BB" w:rsidRPr="00511B16" w:rsidRDefault="002531BB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Желание добиться благосклонности или более качественной работы со стороны должностного лица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3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25,8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24,6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  <w:vAlign w:val="bottom"/>
          </w:tcPr>
          <w:p w:rsidR="002531BB" w:rsidRPr="00511B16" w:rsidRDefault="002531BB" w:rsidP="0079063C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28,3</w:t>
            </w:r>
          </w:p>
        </w:tc>
        <w:tc>
          <w:tcPr>
            <w:tcW w:w="864" w:type="dxa"/>
            <w:vAlign w:val="bottom"/>
          </w:tcPr>
          <w:p w:rsidR="002531BB" w:rsidRPr="00E50BD0" w:rsidRDefault="002531BB" w:rsidP="0079063C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33,2</w:t>
            </w:r>
          </w:p>
        </w:tc>
      </w:tr>
      <w:tr w:rsidR="00424FC3" w:rsidRPr="00511B16" w:rsidTr="0079063C">
        <w:trPr>
          <w:cnfStyle w:val="000000010000"/>
        </w:trPr>
        <w:tc>
          <w:tcPr>
            <w:cnfStyle w:val="00100000000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Отсутствие времени или возможностей для решения проблемы законным путем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34,1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30,5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36,2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24,5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7,5</w:t>
            </w:r>
          </w:p>
        </w:tc>
      </w:tr>
      <w:tr w:rsidR="00424FC3" w:rsidRPr="00511B16" w:rsidTr="0079063C">
        <w:trPr>
          <w:cnfStyle w:val="000000100000"/>
        </w:trPr>
        <w:tc>
          <w:tcPr>
            <w:cnfStyle w:val="001000000000"/>
            <w:tcW w:w="4219" w:type="dxa"/>
          </w:tcPr>
          <w:p w:rsidR="00424FC3" w:rsidRPr="00511B16" w:rsidRDefault="00424FC3" w:rsidP="00E17C5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Потому что все дают взятку, так принято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22,3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25,1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21,3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29,3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E17C5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27,5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E17C55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>2,7</w:t>
            </w:r>
          </w:p>
        </w:tc>
      </w:tr>
      <w:tr w:rsidR="00424FC3" w:rsidRPr="00511B16" w:rsidTr="0079063C">
        <w:trPr>
          <w:cnfStyle w:val="000000010000"/>
        </w:trPr>
        <w:tc>
          <w:tcPr>
            <w:cnfStyle w:val="00100000000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Устал от проволочек со стороны должностного лица (он сам вымогал взятку)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15,9</w:t>
            </w:r>
          </w:p>
        </w:tc>
        <w:tc>
          <w:tcPr>
            <w:tcW w:w="993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15,4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14,7</w:t>
            </w:r>
          </w:p>
        </w:tc>
        <w:tc>
          <w:tcPr>
            <w:tcW w:w="992" w:type="dxa"/>
            <w:vAlign w:val="bottom"/>
          </w:tcPr>
          <w:p w:rsidR="00424FC3" w:rsidRPr="00511B16" w:rsidRDefault="00424FC3" w:rsidP="0079063C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18,1</w:t>
            </w:r>
          </w:p>
        </w:tc>
        <w:tc>
          <w:tcPr>
            <w:tcW w:w="864" w:type="dxa"/>
            <w:vAlign w:val="bottom"/>
          </w:tcPr>
          <w:p w:rsidR="00424FC3" w:rsidRPr="00E50BD0" w:rsidRDefault="00424FC3" w:rsidP="0079063C">
            <w:pPr>
              <w:jc w:val="center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15,3</w:t>
            </w:r>
          </w:p>
        </w:tc>
      </w:tr>
      <w:tr w:rsidR="00424FC3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424FC3" w:rsidRPr="00511B16" w:rsidRDefault="00424FC3" w:rsidP="00424C85">
            <w:pPr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1,9</w:t>
            </w:r>
          </w:p>
        </w:tc>
        <w:tc>
          <w:tcPr>
            <w:tcW w:w="993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2,2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1,6</w:t>
            </w:r>
          </w:p>
        </w:tc>
        <w:tc>
          <w:tcPr>
            <w:tcW w:w="992" w:type="dxa"/>
          </w:tcPr>
          <w:p w:rsidR="00424FC3" w:rsidRPr="00511B16" w:rsidRDefault="00424FC3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11B16">
              <w:rPr>
                <w:color w:val="000000"/>
                <w:sz w:val="24"/>
                <w:szCs w:val="24"/>
              </w:rPr>
              <w:t>1,7</w:t>
            </w:r>
          </w:p>
        </w:tc>
        <w:tc>
          <w:tcPr>
            <w:tcW w:w="864" w:type="dxa"/>
          </w:tcPr>
          <w:p w:rsidR="00424FC3" w:rsidRPr="00E50BD0" w:rsidRDefault="00424FC3" w:rsidP="00424C85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E50BD0">
              <w:rPr>
                <w:b/>
                <w:color w:val="000000"/>
                <w:sz w:val="24"/>
                <w:szCs w:val="24"/>
              </w:rPr>
              <w:t>1,3</w:t>
            </w:r>
          </w:p>
        </w:tc>
      </w:tr>
    </w:tbl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79063C" w:rsidRDefault="0079063C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При этом увеличилась доля жителей, склоняющихся к даче взятке ввиду субъективных причин (обусловленных человеческим фактором), а именно желающих получить благосклонность или более качественную работу при оказании услуги или </w:t>
      </w:r>
      <w:r>
        <w:rPr>
          <w:color w:val="000000" w:themeColor="text1"/>
          <w:sz w:val="28"/>
          <w:szCs w:val="28"/>
        </w:rPr>
        <w:t xml:space="preserve">потому, что </w:t>
      </w:r>
      <w:r w:rsidRPr="00D24BFA">
        <w:rPr>
          <w:color w:val="000000" w:themeColor="text1"/>
          <w:sz w:val="28"/>
          <w:szCs w:val="28"/>
        </w:rPr>
        <w:t>«все дают взятку, так принято»</w:t>
      </w:r>
      <w:r>
        <w:rPr>
          <w:color w:val="000000" w:themeColor="text1"/>
          <w:sz w:val="28"/>
          <w:szCs w:val="28"/>
        </w:rPr>
        <w:t>.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13717" w:rsidRPr="006F5D8B" w:rsidRDefault="00213717" w:rsidP="00213717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Виды неформальных платежей</w:t>
      </w:r>
    </w:p>
    <w:p w:rsidR="00213717" w:rsidRDefault="00213717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0" w:firstLine="567"/>
        <w:jc w:val="both"/>
        <w:rPr>
          <w:color w:val="000000" w:themeColor="text1"/>
          <w:sz w:val="28"/>
          <w:szCs w:val="28"/>
        </w:rPr>
      </w:pPr>
      <w:r w:rsidRPr="00425D8C">
        <w:rPr>
          <w:color w:val="000000" w:themeColor="text1"/>
          <w:sz w:val="28"/>
          <w:szCs w:val="28"/>
        </w:rPr>
        <w:t>В кач</w:t>
      </w:r>
      <w:r>
        <w:rPr>
          <w:color w:val="000000" w:themeColor="text1"/>
          <w:sz w:val="28"/>
          <w:szCs w:val="28"/>
        </w:rPr>
        <w:t>естве неформального платежа 56</w:t>
      </w:r>
      <w:r w:rsidR="0079063C">
        <w:rPr>
          <w:color w:val="000000" w:themeColor="text1"/>
          <w:sz w:val="28"/>
          <w:szCs w:val="28"/>
        </w:rPr>
        <w:t xml:space="preserve">% </w:t>
      </w:r>
      <w:r w:rsidR="00E3220E">
        <w:rPr>
          <w:color w:val="000000" w:themeColor="text1"/>
          <w:sz w:val="28"/>
          <w:szCs w:val="28"/>
        </w:rPr>
        <w:t>респондентов</w:t>
      </w:r>
      <w:r w:rsidRPr="00425D8C">
        <w:rPr>
          <w:color w:val="000000" w:themeColor="text1"/>
          <w:sz w:val="28"/>
          <w:szCs w:val="28"/>
        </w:rPr>
        <w:t xml:space="preserve"> преподносили </w:t>
      </w:r>
      <w:r>
        <w:rPr>
          <w:color w:val="000000" w:themeColor="text1"/>
          <w:sz w:val="28"/>
          <w:szCs w:val="28"/>
        </w:rPr>
        <w:t xml:space="preserve">различные </w:t>
      </w:r>
      <w:r w:rsidRPr="004A309C">
        <w:rPr>
          <w:b/>
          <w:color w:val="000000" w:themeColor="text1"/>
          <w:sz w:val="28"/>
          <w:szCs w:val="28"/>
        </w:rPr>
        <w:t>подарки</w:t>
      </w:r>
      <w:r>
        <w:rPr>
          <w:color w:val="000000" w:themeColor="text1"/>
          <w:sz w:val="28"/>
          <w:szCs w:val="28"/>
        </w:rPr>
        <w:t>.</w:t>
      </w:r>
      <w:r w:rsidRPr="00425D8C">
        <w:rPr>
          <w:color w:val="000000" w:themeColor="text1"/>
          <w:sz w:val="28"/>
          <w:szCs w:val="28"/>
        </w:rPr>
        <w:t xml:space="preserve"> Н</w:t>
      </w:r>
      <w:r w:rsidR="004732F6">
        <w:rPr>
          <w:color w:val="000000" w:themeColor="text1"/>
          <w:sz w:val="28"/>
          <w:szCs w:val="28"/>
        </w:rPr>
        <w:t xml:space="preserve">аиболее популярным подарком </w:t>
      </w:r>
      <w:r w:rsidR="00356D62">
        <w:rPr>
          <w:color w:val="000000" w:themeColor="text1"/>
          <w:sz w:val="28"/>
          <w:szCs w:val="28"/>
        </w:rPr>
        <w:t>(</w:t>
      </w:r>
      <w:r w:rsidR="0079063C">
        <w:rPr>
          <w:color w:val="000000" w:themeColor="text1"/>
          <w:sz w:val="28"/>
          <w:szCs w:val="28"/>
        </w:rPr>
        <w:t xml:space="preserve">отметили </w:t>
      </w:r>
      <w:r w:rsidR="00356D62">
        <w:rPr>
          <w:color w:val="000000" w:themeColor="text1"/>
          <w:sz w:val="28"/>
          <w:szCs w:val="28"/>
        </w:rPr>
        <w:t>72</w:t>
      </w:r>
      <w:r>
        <w:rPr>
          <w:color w:val="000000" w:themeColor="text1"/>
          <w:sz w:val="28"/>
          <w:szCs w:val="28"/>
        </w:rPr>
        <w:t>%</w:t>
      </w:r>
      <w:r w:rsidR="0079063C">
        <w:rPr>
          <w:color w:val="000000" w:themeColor="text1"/>
          <w:sz w:val="28"/>
          <w:szCs w:val="28"/>
        </w:rPr>
        <w:t xml:space="preserve"> респондентов</w:t>
      </w:r>
      <w:r w:rsidRPr="00425D8C">
        <w:rPr>
          <w:color w:val="000000" w:themeColor="text1"/>
          <w:sz w:val="28"/>
          <w:szCs w:val="28"/>
        </w:rPr>
        <w:t>)</w:t>
      </w:r>
      <w:r w:rsidR="004732F6">
        <w:rPr>
          <w:color w:val="000000" w:themeColor="text1"/>
          <w:sz w:val="28"/>
          <w:szCs w:val="28"/>
        </w:rPr>
        <w:t xml:space="preserve"> является </w:t>
      </w:r>
      <w:r w:rsidRPr="00425D8C">
        <w:rPr>
          <w:color w:val="000000" w:themeColor="text1"/>
          <w:sz w:val="28"/>
          <w:szCs w:val="28"/>
        </w:rPr>
        <w:t xml:space="preserve">коробка конфет, бутылка любого спиртного. </w:t>
      </w:r>
      <w:r>
        <w:rPr>
          <w:color w:val="000000" w:themeColor="text1"/>
          <w:sz w:val="28"/>
          <w:szCs w:val="28"/>
        </w:rPr>
        <w:t>Почти к</w:t>
      </w:r>
      <w:r w:rsidRPr="00425D8C">
        <w:rPr>
          <w:color w:val="000000" w:themeColor="text1"/>
          <w:sz w:val="28"/>
          <w:szCs w:val="28"/>
        </w:rPr>
        <w:t xml:space="preserve">аждый </w:t>
      </w:r>
      <w:r>
        <w:rPr>
          <w:color w:val="000000" w:themeColor="text1"/>
          <w:sz w:val="28"/>
          <w:szCs w:val="28"/>
        </w:rPr>
        <w:t>третий  неформальный платеж представляет собой подарочный сертификат (30,5</w:t>
      </w:r>
      <w:r w:rsidRPr="00425D8C">
        <w:rPr>
          <w:color w:val="000000" w:themeColor="text1"/>
          <w:sz w:val="28"/>
          <w:szCs w:val="28"/>
        </w:rPr>
        <w:t xml:space="preserve">%). </w:t>
      </w:r>
      <w:r w:rsidR="005473AE" w:rsidRPr="005473AE">
        <w:rPr>
          <w:color w:val="000000" w:themeColor="text1"/>
          <w:sz w:val="28"/>
          <w:szCs w:val="28"/>
        </w:rPr>
        <w:t>Взаимоотношения</w:t>
      </w:r>
      <w:r w:rsidRPr="005473AE">
        <w:rPr>
          <w:color w:val="000000" w:themeColor="text1"/>
          <w:sz w:val="28"/>
          <w:szCs w:val="28"/>
        </w:rPr>
        <w:t xml:space="preserve"> «услуга за услугу» </w:t>
      </w:r>
      <w:r w:rsidR="005473AE">
        <w:rPr>
          <w:color w:val="000000" w:themeColor="text1"/>
          <w:sz w:val="28"/>
          <w:szCs w:val="28"/>
        </w:rPr>
        <w:t>встречаются</w:t>
      </w:r>
      <w:r w:rsidR="00B416D9">
        <w:rPr>
          <w:color w:val="000000" w:themeColor="text1"/>
          <w:sz w:val="28"/>
          <w:szCs w:val="28"/>
        </w:rPr>
        <w:t xml:space="preserve"> в каждом</w:t>
      </w:r>
      <w:r w:rsidR="00356D62" w:rsidRPr="005473AE">
        <w:rPr>
          <w:color w:val="000000" w:themeColor="text1"/>
          <w:sz w:val="28"/>
          <w:szCs w:val="28"/>
        </w:rPr>
        <w:t xml:space="preserve"> пятом случае</w:t>
      </w:r>
      <w:r w:rsidR="005473AE">
        <w:rPr>
          <w:color w:val="000000" w:themeColor="text1"/>
          <w:sz w:val="28"/>
          <w:szCs w:val="28"/>
        </w:rPr>
        <w:t xml:space="preserve"> (18%)</w:t>
      </w:r>
      <w:r w:rsidRPr="005473AE">
        <w:rPr>
          <w:color w:val="000000" w:themeColor="text1"/>
          <w:sz w:val="28"/>
          <w:szCs w:val="28"/>
        </w:rPr>
        <w:t>.</w:t>
      </w:r>
      <w:r w:rsidR="00356D6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виде подарка </w:t>
      </w:r>
      <w:r w:rsidR="00B416D9">
        <w:rPr>
          <w:color w:val="000000" w:themeColor="text1"/>
          <w:sz w:val="28"/>
          <w:szCs w:val="28"/>
        </w:rPr>
        <w:t xml:space="preserve">также </w:t>
      </w:r>
      <w:r>
        <w:rPr>
          <w:color w:val="000000" w:themeColor="text1"/>
          <w:sz w:val="28"/>
          <w:szCs w:val="28"/>
        </w:rPr>
        <w:t>преподносят бытовые приборы и бесплатный поход в ресторан.</w:t>
      </w:r>
    </w:p>
    <w:p w:rsidR="00BC5230" w:rsidRDefault="005C6E15" w:rsidP="00213717">
      <w:pPr>
        <w:pStyle w:val="a3"/>
        <w:ind w:left="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 id="_x0000_s1206" type="#_x0000_t202" style="position:absolute;left:0;text-align:left;margin-left:62.2pt;margin-top:5.05pt;width:363pt;height:35.25pt;z-index:251826176" stroked="f">
            <v:textbox>
              <w:txbxContent>
                <w:p w:rsidR="00A758E1" w:rsidRPr="00B45E94" w:rsidRDefault="00A758E1" w:rsidP="0079063C">
                  <w:pPr>
                    <w:jc w:val="center"/>
                    <w:rPr>
                      <w:b/>
                      <w:color w:val="C00000"/>
                      <w:sz w:val="26"/>
                      <w:szCs w:val="26"/>
                    </w:rPr>
                  </w:pPr>
                  <w:r w:rsidRPr="00B45E94">
                    <w:rPr>
                      <w:b/>
                      <w:color w:val="C00000"/>
                      <w:sz w:val="26"/>
                      <w:szCs w:val="26"/>
                    </w:rPr>
                    <w:t>Приходилось ли Вам в качестве неформального платежа преподносить подарки?</w:t>
                  </w:r>
                </w:p>
              </w:txbxContent>
            </v:textbox>
          </v:shape>
        </w:pict>
      </w:r>
      <w:r w:rsidR="00B45E94">
        <w:rPr>
          <w:noProof/>
          <w:color w:val="000000" w:themeColor="text1"/>
          <w:sz w:val="28"/>
          <w:szCs w:val="28"/>
        </w:rPr>
        <w:t xml:space="preserve"> </w:t>
      </w:r>
      <w:r w:rsidR="00213717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4857" cy="3869871"/>
            <wp:effectExtent l="19050" t="0" r="5443" b="0"/>
            <wp:docPr id="24" name="Рисунок 2" descr="C:\Фарида\КОРРУПЦИЯ\ОПРОС НАСЕЛЕНИЯ И ПРЕДПРИНИМАТЕЛЕЙ\201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Фарида\КОРРУПЦИЯ\ОПРОС НАСЕЛЕНИЯ И ПРЕДПРИНИМАТЕЛЕЙ\2014\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873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230" w:rsidRDefault="00BC5230" w:rsidP="00006DC2">
      <w:pPr>
        <w:pStyle w:val="a3"/>
        <w:ind w:left="0"/>
        <w:jc w:val="both"/>
        <w:rPr>
          <w:color w:val="000000" w:themeColor="text1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Причины отказа от дачи взятки</w:t>
      </w:r>
    </w:p>
    <w:p w:rsidR="002531BB" w:rsidRPr="005F63B0" w:rsidRDefault="002531BB" w:rsidP="002531BB">
      <w:pPr>
        <w:pStyle w:val="a3"/>
        <w:ind w:left="1145"/>
        <w:jc w:val="both"/>
        <w:rPr>
          <w:b/>
          <w:color w:val="FF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C5733">
        <w:rPr>
          <w:color w:val="000000" w:themeColor="text1"/>
          <w:sz w:val="28"/>
          <w:szCs w:val="28"/>
        </w:rPr>
        <w:t xml:space="preserve">По результатам </w:t>
      </w:r>
      <w:r w:rsidR="00621C08">
        <w:rPr>
          <w:color w:val="000000" w:themeColor="text1"/>
          <w:sz w:val="28"/>
          <w:szCs w:val="28"/>
        </w:rPr>
        <w:t xml:space="preserve">социологического </w:t>
      </w:r>
      <w:r w:rsidRPr="00EC5733">
        <w:rPr>
          <w:color w:val="000000" w:themeColor="text1"/>
          <w:sz w:val="28"/>
          <w:szCs w:val="28"/>
        </w:rPr>
        <w:t>исследования почти кажды</w:t>
      </w:r>
      <w:r w:rsidR="00AE4901">
        <w:rPr>
          <w:color w:val="000000" w:themeColor="text1"/>
          <w:sz w:val="28"/>
          <w:szCs w:val="28"/>
        </w:rPr>
        <w:t>й третий житель республики (35,3</w:t>
      </w:r>
      <w:r w:rsidRPr="00EC5733">
        <w:rPr>
          <w:color w:val="000000" w:themeColor="text1"/>
          <w:sz w:val="28"/>
          <w:szCs w:val="28"/>
        </w:rPr>
        <w:t xml:space="preserve">%) </w:t>
      </w:r>
      <w:r w:rsidRPr="00EC5733">
        <w:rPr>
          <w:b/>
          <w:color w:val="000000" w:themeColor="text1"/>
          <w:sz w:val="28"/>
          <w:szCs w:val="28"/>
        </w:rPr>
        <w:t>попав в коррупционную ситуацию</w:t>
      </w:r>
      <w:r w:rsidRPr="00EC5733"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отказался </w:t>
      </w:r>
      <w:r w:rsidRPr="00EC5733">
        <w:rPr>
          <w:b/>
          <w:color w:val="000000" w:themeColor="text1"/>
          <w:sz w:val="28"/>
          <w:szCs w:val="28"/>
        </w:rPr>
        <w:t>от дачи взятки</w:t>
      </w:r>
      <w:r w:rsidRPr="00E956A8">
        <w:rPr>
          <w:color w:val="000000" w:themeColor="text1"/>
          <w:sz w:val="28"/>
          <w:szCs w:val="28"/>
        </w:rPr>
        <w:t>.</w:t>
      </w:r>
      <w:r w:rsidRPr="006B2CBF">
        <w:rPr>
          <w:color w:val="00B050"/>
          <w:sz w:val="28"/>
          <w:szCs w:val="28"/>
        </w:rPr>
        <w:t xml:space="preserve"> </w:t>
      </w:r>
      <w:r w:rsidR="00E956A8" w:rsidRPr="00E956A8">
        <w:rPr>
          <w:color w:val="000000" w:themeColor="text1"/>
          <w:sz w:val="28"/>
          <w:szCs w:val="28"/>
        </w:rPr>
        <w:t xml:space="preserve">Среди них 37,6% респондентов </w:t>
      </w:r>
      <w:r w:rsidRPr="00E956A8">
        <w:rPr>
          <w:color w:val="000000" w:themeColor="text1"/>
          <w:sz w:val="28"/>
          <w:szCs w:val="28"/>
        </w:rPr>
        <w:t>не</w:t>
      </w:r>
      <w:r w:rsidRPr="00EC5733">
        <w:rPr>
          <w:color w:val="000000" w:themeColor="text1"/>
          <w:sz w:val="28"/>
          <w:szCs w:val="28"/>
        </w:rPr>
        <w:t xml:space="preserve"> вступали в коррупционную сделку, так как имели возможность «решить свою проблему другим путем, без взятки».</w:t>
      </w:r>
      <w:r w:rsidRPr="005F63B0">
        <w:rPr>
          <w:color w:val="FF0000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>Кроме того, в</w:t>
      </w:r>
      <w:r w:rsidR="00BC5230" w:rsidRPr="00D24BFA">
        <w:rPr>
          <w:color w:val="000000" w:themeColor="text1"/>
          <w:sz w:val="28"/>
          <w:szCs w:val="28"/>
        </w:rPr>
        <w:t xml:space="preserve"> качестве основных </w:t>
      </w:r>
      <w:r w:rsidR="00BC5230" w:rsidRPr="00D24BFA">
        <w:rPr>
          <w:b/>
          <w:color w:val="000000" w:themeColor="text1"/>
          <w:sz w:val="28"/>
          <w:szCs w:val="28"/>
        </w:rPr>
        <w:t>причин</w:t>
      </w:r>
      <w:r w:rsidR="00BC5230">
        <w:rPr>
          <w:b/>
          <w:color w:val="000000" w:themeColor="text1"/>
          <w:sz w:val="28"/>
          <w:szCs w:val="28"/>
        </w:rPr>
        <w:t xml:space="preserve"> отказа от дачи взятки</w:t>
      </w:r>
      <w:r w:rsidR="00BC5230" w:rsidRPr="00D24BFA">
        <w:rPr>
          <w:color w:val="000000" w:themeColor="text1"/>
          <w:sz w:val="28"/>
          <w:szCs w:val="28"/>
        </w:rPr>
        <w:t xml:space="preserve"> респонденты называют</w:t>
      </w:r>
      <w:r w:rsidR="00B416D9">
        <w:rPr>
          <w:color w:val="000000" w:themeColor="text1"/>
          <w:sz w:val="28"/>
          <w:szCs w:val="28"/>
        </w:rPr>
        <w:t>:</w:t>
      </w:r>
      <w:r w:rsidR="00BC5230" w:rsidRPr="00D24BFA">
        <w:rPr>
          <w:color w:val="000000" w:themeColor="text1"/>
          <w:sz w:val="28"/>
          <w:szCs w:val="28"/>
        </w:rPr>
        <w:t xml:space="preserve"> «принципиальн</w:t>
      </w:r>
      <w:r w:rsidR="00BC5230">
        <w:rPr>
          <w:color w:val="000000" w:themeColor="text1"/>
          <w:sz w:val="28"/>
          <w:szCs w:val="28"/>
        </w:rPr>
        <w:t>о не даю взятки»</w:t>
      </w:r>
      <w:r w:rsidR="00B416D9">
        <w:rPr>
          <w:color w:val="000000" w:themeColor="text1"/>
          <w:sz w:val="28"/>
          <w:szCs w:val="28"/>
        </w:rPr>
        <w:t xml:space="preserve"> </w:t>
      </w:r>
      <w:r w:rsidR="00BC5230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 xml:space="preserve">– </w:t>
      </w:r>
      <w:r w:rsidR="001539FD">
        <w:rPr>
          <w:color w:val="000000" w:themeColor="text1"/>
          <w:sz w:val="28"/>
          <w:szCs w:val="28"/>
        </w:rPr>
        <w:t>26,4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, «взятк</w:t>
      </w:r>
      <w:r w:rsidR="00BC5230">
        <w:rPr>
          <w:color w:val="000000" w:themeColor="text1"/>
          <w:sz w:val="28"/>
          <w:szCs w:val="28"/>
        </w:rPr>
        <w:t>а не по карману»</w:t>
      </w:r>
      <w:r w:rsidR="00B416D9">
        <w:rPr>
          <w:color w:val="000000" w:themeColor="text1"/>
          <w:sz w:val="28"/>
          <w:szCs w:val="28"/>
        </w:rPr>
        <w:t xml:space="preserve"> – </w:t>
      </w:r>
      <w:r w:rsidR="001539FD">
        <w:rPr>
          <w:color w:val="000000" w:themeColor="text1"/>
          <w:sz w:val="28"/>
          <w:szCs w:val="28"/>
        </w:rPr>
        <w:t>22,4</w:t>
      </w:r>
      <w:r w:rsidR="00BC5230">
        <w:rPr>
          <w:color w:val="000000" w:themeColor="text1"/>
          <w:sz w:val="28"/>
          <w:szCs w:val="28"/>
        </w:rPr>
        <w:t>%</w:t>
      </w:r>
      <w:r w:rsidR="00BC5230" w:rsidRPr="00D24BFA">
        <w:rPr>
          <w:color w:val="000000" w:themeColor="text1"/>
          <w:sz w:val="28"/>
          <w:szCs w:val="28"/>
        </w:rPr>
        <w:t>.</w:t>
      </w:r>
      <w:r w:rsidR="00BC5230">
        <w:rPr>
          <w:color w:val="000000" w:themeColor="text1"/>
          <w:sz w:val="28"/>
          <w:szCs w:val="28"/>
        </w:rPr>
        <w:t xml:space="preserve"> Также респонденты не </w:t>
      </w:r>
      <w:r w:rsidR="003C4FAE">
        <w:rPr>
          <w:color w:val="000000" w:themeColor="text1"/>
          <w:sz w:val="28"/>
          <w:szCs w:val="28"/>
        </w:rPr>
        <w:t>вступа</w:t>
      </w:r>
      <w:r w:rsidR="00213717">
        <w:rPr>
          <w:color w:val="000000" w:themeColor="text1"/>
          <w:sz w:val="28"/>
          <w:szCs w:val="28"/>
        </w:rPr>
        <w:t>ли</w:t>
      </w:r>
      <w:r w:rsidR="003C4FAE">
        <w:rPr>
          <w:color w:val="000000" w:themeColor="text1"/>
          <w:sz w:val="28"/>
          <w:szCs w:val="28"/>
        </w:rPr>
        <w:t xml:space="preserve"> в коррупционную сделку</w:t>
      </w:r>
      <w:r w:rsidR="00BC5230">
        <w:rPr>
          <w:color w:val="000000" w:themeColor="text1"/>
          <w:sz w:val="28"/>
          <w:szCs w:val="28"/>
        </w:rPr>
        <w:t xml:space="preserve">, </w:t>
      </w:r>
      <w:r w:rsidR="00BC5230">
        <w:rPr>
          <w:color w:val="000000" w:themeColor="text1"/>
          <w:sz w:val="28"/>
          <w:szCs w:val="28"/>
        </w:rPr>
        <w:lastRenderedPageBreak/>
        <w:t xml:space="preserve">потому что не смогли </w:t>
      </w:r>
      <w:r w:rsidR="00213717">
        <w:rPr>
          <w:color w:val="000000" w:themeColor="text1"/>
          <w:sz w:val="28"/>
          <w:szCs w:val="28"/>
        </w:rPr>
        <w:t>подобрать</w:t>
      </w:r>
      <w:r w:rsidR="003C4FAE">
        <w:rPr>
          <w:color w:val="000000" w:themeColor="text1"/>
          <w:sz w:val="28"/>
          <w:szCs w:val="28"/>
        </w:rPr>
        <w:t xml:space="preserve"> удобного момента (7,2%) и испугались уголовной ответственности (6,4%).</w:t>
      </w:r>
    </w:p>
    <w:p w:rsidR="002531BB" w:rsidRDefault="002531BB" w:rsidP="006C1CC6">
      <w:pPr>
        <w:pStyle w:val="a3"/>
        <w:spacing w:line="264" w:lineRule="auto"/>
        <w:ind w:left="0"/>
        <w:jc w:val="both"/>
        <w:rPr>
          <w:color w:val="000000" w:themeColor="text1"/>
          <w:sz w:val="28"/>
          <w:szCs w:val="28"/>
        </w:rPr>
      </w:pPr>
      <w:r w:rsidRPr="004A309C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00775" cy="3438525"/>
            <wp:effectExtent l="0" t="0" r="0" b="0"/>
            <wp:docPr id="7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531BB" w:rsidRDefault="008B62B1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2009 года </w:t>
      </w:r>
      <w:r w:rsidR="002531BB" w:rsidRPr="00D24BFA">
        <w:rPr>
          <w:color w:val="000000" w:themeColor="text1"/>
          <w:sz w:val="28"/>
          <w:szCs w:val="28"/>
        </w:rPr>
        <w:t>число тех, кто отказался вступать в коррупционную ситуацию, считая, что проблему можно решить законным путем</w:t>
      </w:r>
      <w:r w:rsidR="00B416D9">
        <w:rPr>
          <w:color w:val="000000" w:themeColor="text1"/>
          <w:sz w:val="28"/>
          <w:szCs w:val="28"/>
        </w:rPr>
        <w:t>,</w:t>
      </w:r>
      <w:r w:rsidR="002531BB" w:rsidRPr="00D24BFA">
        <w:rPr>
          <w:color w:val="000000" w:themeColor="text1"/>
          <w:sz w:val="28"/>
          <w:szCs w:val="28"/>
        </w:rPr>
        <w:t xml:space="preserve"> без вз</w:t>
      </w:r>
      <w:r w:rsidR="00B416D9">
        <w:rPr>
          <w:color w:val="000000" w:themeColor="text1"/>
          <w:sz w:val="28"/>
          <w:szCs w:val="28"/>
        </w:rPr>
        <w:t>ятки</w:t>
      </w:r>
      <w:r w:rsidR="002531BB" w:rsidRPr="00D24BFA">
        <w:rPr>
          <w:color w:val="000000" w:themeColor="text1"/>
          <w:sz w:val="28"/>
          <w:szCs w:val="28"/>
        </w:rPr>
        <w:t xml:space="preserve"> увеличилось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на 3</w:t>
      </w:r>
      <w:r w:rsidR="002531BB" w:rsidRPr="00D24BFA">
        <w:rPr>
          <w:color w:val="000000" w:themeColor="text1"/>
          <w:sz w:val="28"/>
          <w:szCs w:val="28"/>
        </w:rPr>
        <w:t xml:space="preserve">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унктах</w:t>
      </w:r>
      <w:r w:rsidR="002531BB" w:rsidRPr="00D24BFA">
        <w:rPr>
          <w:color w:val="000000" w:themeColor="text1"/>
          <w:sz w:val="28"/>
          <w:szCs w:val="28"/>
        </w:rPr>
        <w:t>. Доля респондентов, принципиально не дающих взятки, сократилась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 последние шесть</w:t>
      </w:r>
      <w:r w:rsidR="002531BB" w:rsidRPr="00D24BFA">
        <w:rPr>
          <w:color w:val="000000" w:themeColor="text1"/>
          <w:sz w:val="28"/>
          <w:szCs w:val="28"/>
        </w:rPr>
        <w:t xml:space="preserve"> лет на 4 п</w:t>
      </w:r>
      <w:r w:rsidR="00B416D9">
        <w:rPr>
          <w:color w:val="000000" w:themeColor="text1"/>
          <w:sz w:val="28"/>
          <w:szCs w:val="28"/>
        </w:rPr>
        <w:t xml:space="preserve">роцентных </w:t>
      </w:r>
      <w:r w:rsidR="002531BB" w:rsidRPr="00D24BFA">
        <w:rPr>
          <w:color w:val="000000" w:themeColor="text1"/>
          <w:sz w:val="28"/>
          <w:szCs w:val="28"/>
        </w:rPr>
        <w:t>п</w:t>
      </w:r>
      <w:r w:rsidR="00B416D9">
        <w:rPr>
          <w:color w:val="000000" w:themeColor="text1"/>
          <w:sz w:val="28"/>
          <w:szCs w:val="28"/>
        </w:rPr>
        <w:t>ункта</w:t>
      </w:r>
      <w:r w:rsidR="005473AE">
        <w:rPr>
          <w:color w:val="000000" w:themeColor="text1"/>
          <w:sz w:val="28"/>
          <w:szCs w:val="28"/>
        </w:rPr>
        <w:t>. С 20</w:t>
      </w:r>
      <w:r>
        <w:rPr>
          <w:color w:val="000000" w:themeColor="text1"/>
          <w:sz w:val="28"/>
          <w:szCs w:val="28"/>
        </w:rPr>
        <w:t>12 года отм</w:t>
      </w:r>
      <w:r w:rsidR="005473AE">
        <w:rPr>
          <w:color w:val="000000" w:themeColor="text1"/>
          <w:sz w:val="28"/>
          <w:szCs w:val="28"/>
        </w:rPr>
        <w:t xml:space="preserve">ечается рост числа жителей, которые </w:t>
      </w:r>
      <w:r w:rsidR="00B416D9">
        <w:rPr>
          <w:color w:val="000000" w:themeColor="text1"/>
          <w:sz w:val="28"/>
          <w:szCs w:val="28"/>
        </w:rPr>
        <w:t>вступили в</w:t>
      </w:r>
      <w:r w:rsidR="005473AE">
        <w:rPr>
          <w:color w:val="000000" w:themeColor="text1"/>
          <w:sz w:val="28"/>
          <w:szCs w:val="28"/>
        </w:rPr>
        <w:t xml:space="preserve"> коррупционн</w:t>
      </w:r>
      <w:r w:rsidR="00B416D9">
        <w:rPr>
          <w:color w:val="000000" w:themeColor="text1"/>
          <w:sz w:val="28"/>
          <w:szCs w:val="28"/>
        </w:rPr>
        <w:t>ую</w:t>
      </w:r>
      <w:r w:rsidR="005473AE">
        <w:rPr>
          <w:color w:val="000000" w:themeColor="text1"/>
          <w:sz w:val="28"/>
          <w:szCs w:val="28"/>
        </w:rPr>
        <w:t xml:space="preserve"> сделк</w:t>
      </w:r>
      <w:r w:rsidR="00B416D9">
        <w:rPr>
          <w:color w:val="000000" w:themeColor="text1"/>
          <w:sz w:val="28"/>
          <w:szCs w:val="28"/>
        </w:rPr>
        <w:t>у</w:t>
      </w:r>
      <w:r w:rsidR="005473AE">
        <w:rPr>
          <w:color w:val="000000" w:themeColor="text1"/>
          <w:sz w:val="28"/>
          <w:szCs w:val="28"/>
        </w:rPr>
        <w:t>, потому что испугались уголовной ответственности</w:t>
      </w:r>
      <w:r>
        <w:rPr>
          <w:color w:val="000000" w:themeColor="text1"/>
          <w:sz w:val="28"/>
          <w:szCs w:val="28"/>
        </w:rPr>
        <w:t>.</w:t>
      </w:r>
    </w:p>
    <w:p w:rsidR="006F24EC" w:rsidRPr="00D24BFA" w:rsidRDefault="006F24EC" w:rsidP="002531BB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</w:p>
    <w:p w:rsidR="006F24EC" w:rsidRDefault="00C002F8" w:rsidP="006F24EC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>
        <w:rPr>
          <w:b/>
          <w:color w:val="C00000"/>
          <w:sz w:val="26"/>
          <w:szCs w:val="26"/>
        </w:rPr>
        <w:t>П</w:t>
      </w:r>
      <w:r w:rsidR="006F24EC" w:rsidRPr="0079063C">
        <w:rPr>
          <w:b/>
          <w:color w:val="C00000"/>
          <w:sz w:val="26"/>
          <w:szCs w:val="26"/>
        </w:rPr>
        <w:t>ричин</w:t>
      </w:r>
      <w:r>
        <w:rPr>
          <w:b/>
          <w:color w:val="C00000"/>
          <w:sz w:val="26"/>
          <w:szCs w:val="26"/>
        </w:rPr>
        <w:t>ы</w:t>
      </w:r>
      <w:r w:rsidR="006F24EC" w:rsidRPr="0079063C">
        <w:rPr>
          <w:b/>
          <w:color w:val="C00000"/>
          <w:sz w:val="26"/>
          <w:szCs w:val="26"/>
        </w:rPr>
        <w:t xml:space="preserve">, </w:t>
      </w:r>
      <w:r w:rsidR="006F24EC">
        <w:rPr>
          <w:b/>
          <w:color w:val="C00000"/>
          <w:sz w:val="26"/>
          <w:szCs w:val="26"/>
        </w:rPr>
        <w:t xml:space="preserve">по которым граждане отказались дать </w:t>
      </w:r>
      <w:r w:rsidR="006F24EC" w:rsidRPr="0079063C">
        <w:rPr>
          <w:b/>
          <w:color w:val="C00000"/>
          <w:sz w:val="26"/>
          <w:szCs w:val="26"/>
        </w:rPr>
        <w:t>взятку должностному лицу в 2009-2014г.г.</w:t>
      </w:r>
      <w:r w:rsidR="006F24EC">
        <w:rPr>
          <w:b/>
          <w:color w:val="C00000"/>
          <w:sz w:val="28"/>
          <w:szCs w:val="28"/>
        </w:rPr>
        <w:t xml:space="preserve"> </w:t>
      </w:r>
      <w:r w:rsidR="006F24EC" w:rsidRPr="0079063C">
        <w:rPr>
          <w:i/>
          <w:color w:val="C00000"/>
        </w:rPr>
        <w:t>(процентов)</w:t>
      </w:r>
    </w:p>
    <w:tbl>
      <w:tblPr>
        <w:tblStyle w:val="-3"/>
        <w:tblW w:w="10044" w:type="dxa"/>
        <w:tblLayout w:type="fixed"/>
        <w:tblLook w:val="04A0"/>
      </w:tblPr>
      <w:tblGrid>
        <w:gridCol w:w="4219"/>
        <w:gridCol w:w="992"/>
        <w:gridCol w:w="993"/>
        <w:gridCol w:w="992"/>
        <w:gridCol w:w="992"/>
        <w:gridCol w:w="992"/>
        <w:gridCol w:w="864"/>
      </w:tblGrid>
      <w:tr w:rsidR="002531BB" w:rsidRPr="00511B16" w:rsidTr="00424C85">
        <w:trPr>
          <w:cnfStyle w:val="1000000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2009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2010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2011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2012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:rsidR="002531BB" w:rsidRPr="00511B16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511B16">
              <w:rPr>
                <w:color w:val="000000" w:themeColor="text1"/>
                <w:sz w:val="24"/>
                <w:szCs w:val="24"/>
              </w:rPr>
              <w:t>2013</w:t>
            </w:r>
            <w:r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864" w:type="dxa"/>
          </w:tcPr>
          <w:p w:rsidR="002531BB" w:rsidRPr="00E50BD0" w:rsidRDefault="002531BB" w:rsidP="00424C85">
            <w:pPr>
              <w:pStyle w:val="a3"/>
              <w:spacing w:line="264" w:lineRule="auto"/>
              <w:ind w:left="0"/>
              <w:jc w:val="center"/>
              <w:cnfStyle w:val="100000000000"/>
              <w:rPr>
                <w:b w:val="0"/>
                <w:color w:val="000000" w:themeColor="text1"/>
                <w:sz w:val="24"/>
                <w:szCs w:val="24"/>
              </w:rPr>
            </w:pPr>
            <w:r w:rsidRPr="00E50BD0">
              <w:rPr>
                <w:color w:val="000000" w:themeColor="text1"/>
                <w:sz w:val="24"/>
                <w:szCs w:val="24"/>
              </w:rPr>
              <w:t>2014 год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Мою проблему можно решить другим путем, без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32,1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38,8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40,2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37,6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принципиально не даю взятки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30,3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29,9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27,3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26,3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26,4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Взятка была мне "не по карману"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24,8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25,3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18,0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20,1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22,4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Я не смог подобрать удобного случая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13,6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7,2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7,2</w:t>
            </w:r>
          </w:p>
        </w:tc>
      </w:tr>
      <w:tr w:rsidR="002531BB" w:rsidRPr="00511B16" w:rsidTr="00424C85">
        <w:trPr>
          <w:cnfStyle w:val="00000010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Испугался уголовной ответственности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6,7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9,8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6,8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3,4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10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5,7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6,4</w:t>
            </w:r>
          </w:p>
        </w:tc>
      </w:tr>
      <w:tr w:rsidR="002531BB" w:rsidRPr="00511B16" w:rsidTr="00424C85">
        <w:trPr>
          <w:cnfStyle w:val="000000010000"/>
        </w:trPr>
        <w:tc>
          <w:tcPr>
            <w:cnfStyle w:val="001000000000"/>
            <w:tcW w:w="4219" w:type="dxa"/>
          </w:tcPr>
          <w:p w:rsidR="002531BB" w:rsidRPr="00647D2C" w:rsidRDefault="002531BB" w:rsidP="00424C85">
            <w:pPr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3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1,2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1,0</w:t>
            </w:r>
          </w:p>
        </w:tc>
        <w:tc>
          <w:tcPr>
            <w:tcW w:w="992" w:type="dxa"/>
          </w:tcPr>
          <w:p w:rsidR="002531BB" w:rsidRPr="00647D2C" w:rsidRDefault="002531BB" w:rsidP="00424C85">
            <w:pPr>
              <w:jc w:val="right"/>
              <w:cnfStyle w:val="000000010000"/>
              <w:rPr>
                <w:color w:val="000000"/>
                <w:sz w:val="24"/>
                <w:szCs w:val="24"/>
              </w:rPr>
            </w:pPr>
            <w:r w:rsidRPr="00647D2C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864" w:type="dxa"/>
          </w:tcPr>
          <w:p w:rsidR="002531BB" w:rsidRPr="00B416D9" w:rsidRDefault="002531BB" w:rsidP="00424C85">
            <w:pPr>
              <w:jc w:val="right"/>
              <w:cnfStyle w:val="000000010000"/>
              <w:rPr>
                <w:b/>
                <w:color w:val="000000"/>
                <w:sz w:val="24"/>
                <w:szCs w:val="24"/>
              </w:rPr>
            </w:pPr>
            <w:r w:rsidRPr="00B416D9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</w:tbl>
    <w:p w:rsidR="003722A0" w:rsidRDefault="003722A0" w:rsidP="003722A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Решился ли вопрос после отказа от дачи взятки?</w:t>
      </w:r>
    </w:p>
    <w:p w:rsidR="002531BB" w:rsidRPr="00CB256F" w:rsidRDefault="002531BB" w:rsidP="002531BB">
      <w:pPr>
        <w:pStyle w:val="a3"/>
        <w:ind w:left="0" w:firstLine="534"/>
        <w:jc w:val="both"/>
        <w:rPr>
          <w:b/>
          <w:color w:val="365F91" w:themeColor="accent1" w:themeShade="BF"/>
          <w:sz w:val="28"/>
          <w:szCs w:val="28"/>
        </w:rPr>
      </w:pPr>
    </w:p>
    <w:p w:rsidR="002531BB" w:rsidRPr="00EB734D" w:rsidRDefault="002531BB" w:rsidP="002531BB">
      <w:pPr>
        <w:pStyle w:val="a3"/>
        <w:spacing w:line="264" w:lineRule="auto"/>
        <w:ind w:left="0" w:firstLine="533"/>
        <w:jc w:val="both"/>
        <w:rPr>
          <w:color w:val="000000" w:themeColor="text1"/>
          <w:sz w:val="28"/>
          <w:szCs w:val="28"/>
        </w:rPr>
      </w:pPr>
      <w:r w:rsidRPr="00EB734D">
        <w:rPr>
          <w:color w:val="000000" w:themeColor="text1"/>
          <w:sz w:val="28"/>
          <w:szCs w:val="28"/>
        </w:rPr>
        <w:t xml:space="preserve">Среди </w:t>
      </w:r>
      <w:r w:rsidRPr="001E0413">
        <w:rPr>
          <w:color w:val="000000" w:themeColor="text1"/>
          <w:sz w:val="28"/>
          <w:szCs w:val="28"/>
        </w:rPr>
        <w:t>жителей Татарстана, попавших в кор</w:t>
      </w:r>
      <w:r w:rsidR="005473AE">
        <w:rPr>
          <w:color w:val="000000" w:themeColor="text1"/>
          <w:sz w:val="28"/>
          <w:szCs w:val="28"/>
        </w:rPr>
        <w:t>рупционную ситуацию и отказавши</w:t>
      </w:r>
      <w:r w:rsidR="00B416D9">
        <w:rPr>
          <w:color w:val="000000" w:themeColor="text1"/>
          <w:sz w:val="28"/>
          <w:szCs w:val="28"/>
        </w:rPr>
        <w:t>х</w:t>
      </w:r>
      <w:r w:rsidR="006F24EC">
        <w:rPr>
          <w:color w:val="000000" w:themeColor="text1"/>
          <w:sz w:val="28"/>
          <w:szCs w:val="28"/>
        </w:rPr>
        <w:t xml:space="preserve">  </w:t>
      </w:r>
      <w:r w:rsidR="005473AE">
        <w:rPr>
          <w:color w:val="000000" w:themeColor="text1"/>
          <w:sz w:val="28"/>
          <w:szCs w:val="28"/>
        </w:rPr>
        <w:t>дать взятку</w:t>
      </w:r>
      <w:r w:rsidRPr="001E0413">
        <w:rPr>
          <w:color w:val="000000" w:themeColor="text1"/>
          <w:sz w:val="28"/>
          <w:szCs w:val="28"/>
        </w:rPr>
        <w:t>, положительный</w:t>
      </w:r>
      <w:r w:rsidRPr="00EB734D">
        <w:rPr>
          <w:color w:val="000000" w:themeColor="text1"/>
          <w:sz w:val="28"/>
          <w:szCs w:val="28"/>
        </w:rPr>
        <w:t xml:space="preserve"> исход в р</w:t>
      </w:r>
      <w:r>
        <w:rPr>
          <w:color w:val="000000" w:themeColor="text1"/>
          <w:sz w:val="28"/>
          <w:szCs w:val="28"/>
        </w:rPr>
        <w:t>ешении проблемы наблюдался  у 26</w:t>
      </w:r>
      <w:r w:rsidRPr="00EB734D">
        <w:rPr>
          <w:color w:val="000000" w:themeColor="text1"/>
          <w:sz w:val="28"/>
          <w:szCs w:val="28"/>
        </w:rPr>
        <w:t xml:space="preserve">%  респондентов. Решение проблемы заняло большее время или </w:t>
      </w:r>
      <w:r w:rsidRPr="00EB734D">
        <w:rPr>
          <w:color w:val="000000" w:themeColor="text1"/>
          <w:sz w:val="28"/>
          <w:szCs w:val="28"/>
        </w:rPr>
        <w:lastRenderedPageBreak/>
        <w:t xml:space="preserve">проблема </w:t>
      </w:r>
      <w:r>
        <w:rPr>
          <w:color w:val="000000" w:themeColor="text1"/>
          <w:sz w:val="28"/>
          <w:szCs w:val="28"/>
        </w:rPr>
        <w:t>решилась частично у 46</w:t>
      </w:r>
      <w:r w:rsidRPr="00EB734D">
        <w:rPr>
          <w:color w:val="000000" w:themeColor="text1"/>
          <w:sz w:val="28"/>
          <w:szCs w:val="28"/>
        </w:rPr>
        <w:t>% участников опроса. Доля респондентов, у которых вопрос после отказа в дач</w:t>
      </w:r>
      <w:r>
        <w:rPr>
          <w:color w:val="000000" w:themeColor="text1"/>
          <w:sz w:val="28"/>
          <w:szCs w:val="28"/>
        </w:rPr>
        <w:t>е взятки не решился, составил 28</w:t>
      </w:r>
      <w:r w:rsidRPr="00EB734D">
        <w:rPr>
          <w:color w:val="000000" w:themeColor="text1"/>
          <w:sz w:val="28"/>
          <w:szCs w:val="28"/>
        </w:rPr>
        <w:t xml:space="preserve">%. </w:t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  <w:r w:rsidRPr="005F63B0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624320" cy="3423920"/>
            <wp:effectExtent l="0" t="0" r="0" b="0"/>
            <wp:docPr id="16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2531BB" w:rsidRDefault="002531BB" w:rsidP="002531BB">
      <w:pPr>
        <w:pStyle w:val="a3"/>
        <w:ind w:left="-426"/>
        <w:jc w:val="both"/>
        <w:rPr>
          <w:color w:val="FF0000"/>
          <w:sz w:val="28"/>
          <w:szCs w:val="28"/>
        </w:rPr>
      </w:pPr>
    </w:p>
    <w:p w:rsidR="002531BB" w:rsidRPr="006F5D8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 Сообщили ли Вы о факте коррупции?</w:t>
      </w:r>
    </w:p>
    <w:p w:rsidR="002531BB" w:rsidRPr="005F63B0" w:rsidRDefault="002531BB" w:rsidP="002531BB">
      <w:pPr>
        <w:pStyle w:val="a3"/>
        <w:ind w:left="-108" w:firstLine="675"/>
        <w:jc w:val="both"/>
        <w:rPr>
          <w:b/>
          <w:color w:val="FF0000"/>
          <w:sz w:val="28"/>
          <w:szCs w:val="28"/>
        </w:rPr>
      </w:pPr>
    </w:p>
    <w:p w:rsidR="00F07771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07771">
        <w:rPr>
          <w:color w:val="000000" w:themeColor="text1"/>
          <w:sz w:val="28"/>
          <w:szCs w:val="28"/>
        </w:rPr>
        <w:t>В 2014 году число респондентов</w:t>
      </w:r>
      <w:r w:rsidR="006F24EC">
        <w:rPr>
          <w:color w:val="000000" w:themeColor="text1"/>
          <w:sz w:val="28"/>
          <w:szCs w:val="28"/>
        </w:rPr>
        <w:t>,</w:t>
      </w:r>
      <w:r w:rsidRPr="00F07771">
        <w:rPr>
          <w:color w:val="000000" w:themeColor="text1"/>
          <w:sz w:val="28"/>
          <w:szCs w:val="28"/>
        </w:rPr>
        <w:t xml:space="preserve"> желающих</w:t>
      </w:r>
      <w:r>
        <w:rPr>
          <w:b/>
          <w:color w:val="000000" w:themeColor="text1"/>
          <w:sz w:val="28"/>
          <w:szCs w:val="28"/>
        </w:rPr>
        <w:t xml:space="preserve"> с</w:t>
      </w:r>
      <w:r w:rsidR="002531BB" w:rsidRPr="001E0413">
        <w:rPr>
          <w:b/>
          <w:color w:val="000000" w:themeColor="text1"/>
          <w:sz w:val="28"/>
          <w:szCs w:val="28"/>
        </w:rPr>
        <w:t xml:space="preserve">ообщить о коррупционных </w:t>
      </w:r>
      <w:r w:rsidR="002531BB" w:rsidRPr="00EB734D">
        <w:rPr>
          <w:color w:val="000000" w:themeColor="text1"/>
          <w:sz w:val="28"/>
          <w:szCs w:val="28"/>
        </w:rPr>
        <w:t>проявлениях</w:t>
      </w:r>
      <w:r w:rsidR="00B416D9">
        <w:rPr>
          <w:color w:val="000000" w:themeColor="text1"/>
          <w:sz w:val="28"/>
          <w:szCs w:val="28"/>
        </w:rPr>
        <w:t>,</w:t>
      </w:r>
      <w:r w:rsidR="002531BB" w:rsidRPr="00EB734D"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>сократилось</w:t>
      </w:r>
      <w:r w:rsidR="00B416D9">
        <w:rPr>
          <w:color w:val="000000" w:themeColor="text1"/>
          <w:sz w:val="28"/>
          <w:szCs w:val="28"/>
        </w:rPr>
        <w:t xml:space="preserve"> по сравнению с предыдущим периодом</w:t>
      </w:r>
      <w:r>
        <w:rPr>
          <w:color w:val="000000" w:themeColor="text1"/>
          <w:sz w:val="28"/>
          <w:szCs w:val="28"/>
        </w:rPr>
        <w:t xml:space="preserve"> </w:t>
      </w:r>
      <w:r w:rsidR="006F24EC">
        <w:rPr>
          <w:color w:val="000000" w:themeColor="text1"/>
          <w:sz w:val="28"/>
          <w:szCs w:val="28"/>
        </w:rPr>
        <w:t xml:space="preserve">на 5,7 процентных пункта </w:t>
      </w:r>
      <w:r>
        <w:rPr>
          <w:color w:val="000000" w:themeColor="text1"/>
          <w:sz w:val="28"/>
          <w:szCs w:val="28"/>
        </w:rPr>
        <w:t xml:space="preserve">и составило </w:t>
      </w:r>
      <w:r w:rsidRPr="001064AE">
        <w:rPr>
          <w:b/>
          <w:color w:val="000000" w:themeColor="text1"/>
          <w:sz w:val="28"/>
          <w:szCs w:val="28"/>
        </w:rPr>
        <w:t>9,9</w:t>
      </w:r>
      <w:r w:rsidR="002531BB" w:rsidRPr="00830CBC">
        <w:rPr>
          <w:b/>
          <w:color w:val="000000" w:themeColor="text1"/>
          <w:sz w:val="28"/>
          <w:szCs w:val="28"/>
        </w:rPr>
        <w:t>%</w:t>
      </w:r>
      <w:r w:rsidR="006F24EC" w:rsidRPr="006F24EC">
        <w:rPr>
          <w:color w:val="000000" w:themeColor="text1"/>
          <w:sz w:val="28"/>
          <w:szCs w:val="28"/>
        </w:rPr>
        <w:t>.</w:t>
      </w:r>
      <w:r w:rsidR="002531BB">
        <w:rPr>
          <w:color w:val="000000" w:themeColor="text1"/>
          <w:sz w:val="28"/>
          <w:szCs w:val="28"/>
        </w:rPr>
        <w:t xml:space="preserve"> </w:t>
      </w:r>
      <w:r w:rsidR="002531BB" w:rsidRPr="00EB734D">
        <w:rPr>
          <w:color w:val="000000" w:themeColor="text1"/>
          <w:sz w:val="28"/>
          <w:szCs w:val="28"/>
        </w:rPr>
        <w:t>Чаще всего жители республики для этого</w:t>
      </w:r>
      <w:r w:rsidR="002531BB">
        <w:rPr>
          <w:color w:val="000000" w:themeColor="text1"/>
          <w:sz w:val="28"/>
          <w:szCs w:val="28"/>
        </w:rPr>
        <w:t xml:space="preserve"> ис</w:t>
      </w:r>
      <w:r>
        <w:rPr>
          <w:color w:val="000000" w:themeColor="text1"/>
          <w:sz w:val="28"/>
          <w:szCs w:val="28"/>
        </w:rPr>
        <w:t>пользовали телефон доверия (25,7</w:t>
      </w:r>
      <w:r w:rsidR="002531BB" w:rsidRPr="00EB734D">
        <w:rPr>
          <w:color w:val="000000" w:themeColor="text1"/>
          <w:sz w:val="28"/>
          <w:szCs w:val="28"/>
        </w:rPr>
        <w:t>%).</w:t>
      </w:r>
      <w:r>
        <w:rPr>
          <w:color w:val="000000" w:themeColor="text1"/>
          <w:sz w:val="28"/>
          <w:szCs w:val="28"/>
        </w:rPr>
        <w:t xml:space="preserve"> Вторым по популярности являются анонимные письма (22,9%). </w:t>
      </w:r>
    </w:p>
    <w:p w:rsidR="002531BB" w:rsidRPr="00EB734D" w:rsidRDefault="00F07771" w:rsidP="005473AE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жители обращаются в вышестоящие органы через интернет и</w:t>
      </w:r>
      <w:r w:rsidR="006F24EC">
        <w:rPr>
          <w:color w:val="000000" w:themeColor="text1"/>
          <w:sz w:val="28"/>
          <w:szCs w:val="28"/>
        </w:rPr>
        <w:t>ли</w:t>
      </w:r>
      <w:r>
        <w:rPr>
          <w:color w:val="000000" w:themeColor="text1"/>
          <w:sz w:val="28"/>
          <w:szCs w:val="28"/>
        </w:rPr>
        <w:t xml:space="preserve"> лично к руководству организации, в которой состоялся факт коррупции.</w:t>
      </w:r>
      <w:r w:rsidRPr="00F07771">
        <w:rPr>
          <w:color w:val="000000" w:themeColor="text1"/>
          <w:sz w:val="28"/>
          <w:szCs w:val="28"/>
        </w:rPr>
        <w:t xml:space="preserve"> </w:t>
      </w:r>
      <w:r w:rsidR="00B416D9">
        <w:rPr>
          <w:color w:val="000000" w:themeColor="text1"/>
          <w:sz w:val="28"/>
          <w:szCs w:val="28"/>
        </w:rPr>
        <w:t>Имеются случаи жалоб</w:t>
      </w:r>
      <w:r w:rsidRPr="00EB734D">
        <w:rPr>
          <w:color w:val="000000" w:themeColor="text1"/>
          <w:sz w:val="28"/>
          <w:szCs w:val="28"/>
        </w:rPr>
        <w:t xml:space="preserve"> в местную администрацию.</w:t>
      </w:r>
      <w:r>
        <w:rPr>
          <w:color w:val="000000" w:themeColor="text1"/>
          <w:sz w:val="28"/>
          <w:szCs w:val="28"/>
        </w:rPr>
        <w:t xml:space="preserve"> Значительно сократилось число респондентов</w:t>
      </w:r>
      <w:r w:rsidR="00B416D9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обратившихся  в правоохранительные органы или прокуратуру </w:t>
      </w:r>
      <w:r w:rsidR="00D9183C">
        <w:rPr>
          <w:color w:val="000000" w:themeColor="text1"/>
          <w:sz w:val="28"/>
          <w:szCs w:val="28"/>
        </w:rPr>
        <w:t>(5,7</w:t>
      </w:r>
      <w:r w:rsidR="002531BB" w:rsidRPr="00EB734D">
        <w:rPr>
          <w:color w:val="000000" w:themeColor="text1"/>
          <w:sz w:val="28"/>
          <w:szCs w:val="28"/>
        </w:rPr>
        <w:t xml:space="preserve">%). </w:t>
      </w:r>
    </w:p>
    <w:p w:rsidR="002531BB" w:rsidRPr="001848A2" w:rsidRDefault="002531BB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  <w:r w:rsidRPr="001848A2">
        <w:rPr>
          <w:b/>
          <w:color w:val="C00000"/>
          <w:sz w:val="26"/>
          <w:szCs w:val="26"/>
        </w:rPr>
        <w:t>Сообщили ли Вы о факте коррупции</w:t>
      </w: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1848A2">
        <w:rPr>
          <w:b/>
          <w:color w:val="C00000"/>
          <w:sz w:val="26"/>
          <w:szCs w:val="26"/>
        </w:rPr>
        <w:t xml:space="preserve"> (вымогательстве, взятке и т.д.)?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Pr="00647687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</w:p>
    <w:p w:rsidR="002531BB" w:rsidRDefault="003722A0" w:rsidP="00B742E2">
      <w:pPr>
        <w:pStyle w:val="a3"/>
        <w:ind w:left="-709"/>
        <w:rPr>
          <w:i/>
          <w:color w:val="FF0000"/>
          <w:sz w:val="26"/>
          <w:szCs w:val="26"/>
        </w:rPr>
      </w:pPr>
      <w:r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5129530</wp:posOffset>
            </wp:positionH>
            <wp:positionV relativeFrom="paragraph">
              <wp:posOffset>106045</wp:posOffset>
            </wp:positionV>
            <wp:extent cx="1228090" cy="622935"/>
            <wp:effectExtent l="19050" t="19050" r="10160" b="24765"/>
            <wp:wrapNone/>
            <wp:docPr id="8" name="Рисунок 2" descr="C:\Users\FaizrahmanovaF\Pictures\iCAFPFGU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aizrahmanovaF\Pictures\iCAFPFGUF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622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2F8">
        <w:rPr>
          <w:b/>
          <w:i/>
          <w:noProof/>
          <w:color w:val="C00000"/>
          <w:sz w:val="32"/>
          <w:szCs w:val="32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5152390</wp:posOffset>
            </wp:positionH>
            <wp:positionV relativeFrom="paragraph">
              <wp:posOffset>838381</wp:posOffset>
            </wp:positionV>
            <wp:extent cx="1205411" cy="672102"/>
            <wp:effectExtent l="19050" t="19050" r="13789" b="13698"/>
            <wp:wrapNone/>
            <wp:docPr id="71" name="Рисунок 7" descr="C:\Users\FaizrahmanovaF\Pictures\__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aizrahmanovaF\Pictures\_____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411" cy="6721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2531BB">
        <w:rPr>
          <w:b/>
          <w:i/>
          <w:color w:val="C00000"/>
          <w:sz w:val="32"/>
          <w:szCs w:val="32"/>
        </w:rPr>
        <w:t xml:space="preserve">              </w:t>
      </w:r>
      <w:r w:rsidR="00B742E2" w:rsidRPr="00BE12B6">
        <w:rPr>
          <w:b/>
          <w:noProof/>
          <w:color w:val="365F91" w:themeColor="accent1" w:themeShade="BF"/>
          <w:sz w:val="28"/>
          <w:szCs w:val="28"/>
          <w:highlight w:val="red"/>
        </w:rPr>
        <w:drawing>
          <wp:inline distT="0" distB="0" distL="0" distR="0">
            <wp:extent cx="4734288" cy="1567543"/>
            <wp:effectExtent l="0" t="0" r="0" b="0"/>
            <wp:docPr id="1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B742E2" w:rsidRDefault="00B742E2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C002F8" w:rsidRDefault="00C002F8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3722A0" w:rsidRDefault="003722A0" w:rsidP="002531BB">
      <w:pPr>
        <w:pStyle w:val="a3"/>
        <w:ind w:left="0"/>
        <w:jc w:val="center"/>
        <w:rPr>
          <w:b/>
          <w:color w:val="C00000"/>
          <w:sz w:val="26"/>
          <w:szCs w:val="26"/>
        </w:rPr>
      </w:pPr>
    </w:p>
    <w:p w:rsidR="002531BB" w:rsidRDefault="002531BB" w:rsidP="002531BB">
      <w:pPr>
        <w:pStyle w:val="a3"/>
        <w:ind w:left="0"/>
        <w:jc w:val="center"/>
        <w:rPr>
          <w:i/>
          <w:color w:val="C00000"/>
          <w:sz w:val="22"/>
          <w:szCs w:val="22"/>
        </w:rPr>
      </w:pPr>
      <w:r w:rsidRPr="002A3853">
        <w:rPr>
          <w:b/>
          <w:color w:val="C00000"/>
          <w:sz w:val="26"/>
          <w:szCs w:val="26"/>
        </w:rPr>
        <w:t>Способы</w:t>
      </w:r>
      <w:r>
        <w:rPr>
          <w:b/>
          <w:color w:val="C00000"/>
          <w:sz w:val="26"/>
          <w:szCs w:val="26"/>
        </w:rPr>
        <w:t>, которые использовались для</w:t>
      </w:r>
      <w:r w:rsidRPr="002A3853">
        <w:rPr>
          <w:b/>
          <w:color w:val="C00000"/>
          <w:sz w:val="26"/>
          <w:szCs w:val="26"/>
        </w:rPr>
        <w:t xml:space="preserve"> сообщения о фактах коррупции </w:t>
      </w:r>
      <w:r w:rsidRPr="00647687">
        <w:rPr>
          <w:i/>
          <w:color w:val="C00000"/>
          <w:sz w:val="22"/>
          <w:szCs w:val="22"/>
        </w:rPr>
        <w:t>(процентов)</w:t>
      </w:r>
    </w:p>
    <w:p w:rsidR="002531BB" w:rsidRDefault="002531BB" w:rsidP="002531BB">
      <w:pPr>
        <w:pStyle w:val="a3"/>
        <w:ind w:left="-108" w:hanging="34"/>
        <w:jc w:val="both"/>
        <w:rPr>
          <w:b/>
          <w:color w:val="FF0000"/>
          <w:sz w:val="28"/>
          <w:szCs w:val="28"/>
        </w:rPr>
      </w:pPr>
      <w:r w:rsidRPr="007E2248">
        <w:rPr>
          <w:b/>
          <w:noProof/>
          <w:color w:val="FF0000"/>
          <w:sz w:val="28"/>
          <w:szCs w:val="28"/>
        </w:rPr>
        <w:drawing>
          <wp:inline distT="0" distB="0" distL="0" distR="0">
            <wp:extent cx="6296025" cy="4229100"/>
            <wp:effectExtent l="0" t="0" r="0" b="0"/>
            <wp:docPr id="14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531BB" w:rsidRDefault="002531BB" w:rsidP="002531BB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6F5D8B">
        <w:rPr>
          <w:b/>
          <w:color w:val="C00000"/>
          <w:sz w:val="28"/>
          <w:szCs w:val="28"/>
        </w:rPr>
        <w:t xml:space="preserve">Причины, по которым население не сообщает о факте коррупции </w:t>
      </w:r>
    </w:p>
    <w:p w:rsidR="002531BB" w:rsidRDefault="002531BB" w:rsidP="002531BB">
      <w:pPr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 w:rsidRPr="00925DDB">
        <w:rPr>
          <w:color w:val="000000" w:themeColor="text1"/>
          <w:sz w:val="28"/>
          <w:szCs w:val="28"/>
        </w:rPr>
        <w:t>Попа</w:t>
      </w:r>
      <w:r w:rsidR="00DC3F75">
        <w:rPr>
          <w:color w:val="000000" w:themeColor="text1"/>
          <w:sz w:val="28"/>
          <w:szCs w:val="28"/>
        </w:rPr>
        <w:t>в в коррупционную ситуацию, 90,1</w:t>
      </w:r>
      <w:r w:rsidRPr="00925DDB">
        <w:rPr>
          <w:color w:val="000000" w:themeColor="text1"/>
          <w:sz w:val="28"/>
          <w:szCs w:val="28"/>
        </w:rPr>
        <w:t xml:space="preserve">% жителей республики </w:t>
      </w:r>
      <w:r w:rsidRPr="00925DDB">
        <w:rPr>
          <w:b/>
          <w:color w:val="000000" w:themeColor="text1"/>
          <w:sz w:val="28"/>
          <w:szCs w:val="28"/>
        </w:rPr>
        <w:t>никуда об этом не сообщили.</w:t>
      </w:r>
      <w:r w:rsidR="00B416D9">
        <w:rPr>
          <w:color w:val="000000" w:themeColor="text1"/>
          <w:sz w:val="28"/>
          <w:szCs w:val="28"/>
        </w:rPr>
        <w:t xml:space="preserve"> Наибольшая часть респондентов </w:t>
      </w:r>
      <w:r w:rsidR="006F24EC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потому</w:t>
      </w:r>
      <w:r w:rsidR="006F24EC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что не считае</w:t>
      </w:r>
      <w:r w:rsidR="0028524F">
        <w:rPr>
          <w:color w:val="000000" w:themeColor="text1"/>
          <w:sz w:val="28"/>
          <w:szCs w:val="28"/>
        </w:rPr>
        <w:t>т это необходимым» (44,3%). Для 38</w:t>
      </w:r>
      <w:r w:rsidRPr="00925DDB">
        <w:rPr>
          <w:color w:val="000000" w:themeColor="text1"/>
          <w:sz w:val="28"/>
          <w:szCs w:val="28"/>
        </w:rPr>
        <w:t>% опрошенных причиной такого поведения является мнение о «бесполезности жалоб, меры не будут приняты»</w:t>
      </w:r>
      <w:r w:rsidR="00B416D9">
        <w:rPr>
          <w:color w:val="000000" w:themeColor="text1"/>
          <w:sz w:val="28"/>
          <w:szCs w:val="28"/>
        </w:rPr>
        <w:t>. Предпочитают молчать, так как</w:t>
      </w:r>
      <w:r w:rsidRPr="00925DDB">
        <w:rPr>
          <w:color w:val="000000" w:themeColor="text1"/>
          <w:sz w:val="28"/>
          <w:szCs w:val="28"/>
        </w:rPr>
        <w:t xml:space="preserve">  это «опасн</w:t>
      </w:r>
      <w:r w:rsidR="0028524F">
        <w:rPr>
          <w:color w:val="000000" w:themeColor="text1"/>
          <w:sz w:val="28"/>
          <w:szCs w:val="28"/>
        </w:rPr>
        <w:t>о для себя и своих близких» 14,2</w:t>
      </w:r>
      <w:r w:rsidRPr="00925DDB">
        <w:rPr>
          <w:color w:val="000000" w:themeColor="text1"/>
          <w:sz w:val="28"/>
          <w:szCs w:val="28"/>
        </w:rPr>
        <w:t xml:space="preserve">% респондентов. </w:t>
      </w:r>
    </w:p>
    <w:p w:rsidR="002531BB" w:rsidRPr="00B742E2" w:rsidRDefault="002531BB" w:rsidP="002531BB">
      <w:pPr>
        <w:jc w:val="center"/>
        <w:rPr>
          <w:b/>
          <w:color w:val="C00000"/>
          <w:sz w:val="26"/>
          <w:szCs w:val="26"/>
        </w:rPr>
      </w:pPr>
      <w:r w:rsidRPr="00B742E2">
        <w:rPr>
          <w:b/>
          <w:color w:val="C00000"/>
          <w:sz w:val="26"/>
          <w:szCs w:val="26"/>
        </w:rPr>
        <w:t xml:space="preserve">Причины, по которым население не сообщает о факте коррупции </w:t>
      </w:r>
    </w:p>
    <w:p w:rsidR="002531BB" w:rsidRPr="00961DAE" w:rsidRDefault="002531BB" w:rsidP="002531BB">
      <w:pPr>
        <w:jc w:val="center"/>
        <w:rPr>
          <w:i/>
          <w:color w:val="C00000"/>
        </w:rPr>
      </w:pPr>
      <w:r w:rsidRPr="00961DAE">
        <w:rPr>
          <w:i/>
          <w:color w:val="C00000"/>
        </w:rPr>
        <w:t>(процентов)</w:t>
      </w:r>
    </w:p>
    <w:p w:rsidR="002531BB" w:rsidRPr="006F5D8B" w:rsidRDefault="002531BB" w:rsidP="002531BB">
      <w:pPr>
        <w:pStyle w:val="a3"/>
        <w:ind w:left="0"/>
        <w:jc w:val="both"/>
        <w:rPr>
          <w:b/>
          <w:color w:val="C00000"/>
          <w:sz w:val="28"/>
          <w:szCs w:val="28"/>
        </w:rPr>
      </w:pPr>
      <w:r w:rsidRPr="00961DAE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210300" cy="2305050"/>
            <wp:effectExtent l="0" t="0" r="0" b="0"/>
            <wp:docPr id="80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48058C" w:rsidRDefault="0048058C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lastRenderedPageBreak/>
        <w:t xml:space="preserve">Сократилось число </w:t>
      </w:r>
      <w:r>
        <w:rPr>
          <w:color w:val="000000" w:themeColor="text1"/>
          <w:sz w:val="28"/>
          <w:szCs w:val="28"/>
        </w:rPr>
        <w:t>муниципальных образований</w:t>
      </w:r>
      <w:r w:rsidRPr="007F29EC">
        <w:rPr>
          <w:color w:val="000000" w:themeColor="text1"/>
          <w:sz w:val="28"/>
          <w:szCs w:val="28"/>
        </w:rPr>
        <w:t xml:space="preserve">, в которых жители республики обращались в органы власти или иные структуры по факту вымогательства. </w:t>
      </w:r>
      <w:r>
        <w:rPr>
          <w:color w:val="000000" w:themeColor="text1"/>
          <w:sz w:val="28"/>
          <w:szCs w:val="28"/>
        </w:rPr>
        <w:t>Если в</w:t>
      </w:r>
      <w:r w:rsidRPr="007F29EC">
        <w:rPr>
          <w:color w:val="000000" w:themeColor="text1"/>
          <w:sz w:val="28"/>
          <w:szCs w:val="28"/>
        </w:rPr>
        <w:t xml:space="preserve"> 2012 году</w:t>
      </w:r>
      <w:r w:rsidR="00B416D9">
        <w:rPr>
          <w:color w:val="000000" w:themeColor="text1"/>
          <w:sz w:val="28"/>
          <w:szCs w:val="28"/>
        </w:rPr>
        <w:t xml:space="preserve"> </w:t>
      </w:r>
      <w:r w:rsidR="001806C5">
        <w:rPr>
          <w:color w:val="000000" w:themeColor="text1"/>
          <w:sz w:val="28"/>
          <w:szCs w:val="28"/>
        </w:rPr>
        <w:t>подобные</w:t>
      </w:r>
      <w:r w:rsidRPr="007F29EC">
        <w:rPr>
          <w:color w:val="000000" w:themeColor="text1"/>
          <w:sz w:val="28"/>
          <w:szCs w:val="28"/>
        </w:rPr>
        <w:t xml:space="preserve"> обращения зафик</w:t>
      </w:r>
      <w:r>
        <w:rPr>
          <w:color w:val="000000" w:themeColor="text1"/>
          <w:sz w:val="28"/>
          <w:szCs w:val="28"/>
        </w:rPr>
        <w:t>сированы в 17</w:t>
      </w:r>
      <w:r w:rsidRPr="007F29EC">
        <w:rPr>
          <w:color w:val="000000" w:themeColor="text1"/>
          <w:sz w:val="28"/>
          <w:szCs w:val="28"/>
        </w:rPr>
        <w:t xml:space="preserve"> районах, </w:t>
      </w:r>
      <w:r>
        <w:rPr>
          <w:color w:val="000000" w:themeColor="text1"/>
          <w:sz w:val="28"/>
          <w:szCs w:val="28"/>
        </w:rPr>
        <w:t>то в 2014 году – лишь в 9</w:t>
      </w:r>
      <w:r w:rsidRPr="007F29EC">
        <w:rPr>
          <w:color w:val="000000" w:themeColor="text1"/>
          <w:sz w:val="28"/>
          <w:szCs w:val="28"/>
        </w:rPr>
        <w:t xml:space="preserve"> районах.  Наибольшую активность проявили жители </w:t>
      </w:r>
      <w:r>
        <w:rPr>
          <w:color w:val="000000" w:themeColor="text1"/>
          <w:sz w:val="28"/>
          <w:szCs w:val="28"/>
        </w:rPr>
        <w:t>Аксубаевского (</w:t>
      </w:r>
      <w:r w:rsidRPr="007F29EC">
        <w:rPr>
          <w:color w:val="000000" w:themeColor="text1"/>
          <w:sz w:val="28"/>
          <w:szCs w:val="28"/>
        </w:rPr>
        <w:t>45%</w:t>
      </w:r>
      <w:r>
        <w:rPr>
          <w:color w:val="000000" w:themeColor="text1"/>
          <w:sz w:val="28"/>
          <w:szCs w:val="28"/>
        </w:rPr>
        <w:t xml:space="preserve"> респондентов, попавших </w:t>
      </w:r>
      <w:r w:rsidRPr="007F29EC">
        <w:rPr>
          <w:color w:val="000000" w:themeColor="text1"/>
          <w:sz w:val="28"/>
          <w:szCs w:val="28"/>
        </w:rPr>
        <w:t>в коррупционную ситуацию, сообщили об этом каким либо способом</w:t>
      </w:r>
      <w:r>
        <w:rPr>
          <w:color w:val="000000" w:themeColor="text1"/>
          <w:sz w:val="28"/>
          <w:szCs w:val="28"/>
        </w:rPr>
        <w:t xml:space="preserve">), Альметьевского (25%), Елабужского (25%) </w:t>
      </w:r>
      <w:r w:rsidRPr="007F29EC">
        <w:rPr>
          <w:color w:val="000000" w:themeColor="text1"/>
          <w:sz w:val="28"/>
          <w:szCs w:val="28"/>
        </w:rPr>
        <w:t xml:space="preserve"> муниципальн</w:t>
      </w:r>
      <w:r>
        <w:rPr>
          <w:color w:val="000000" w:themeColor="text1"/>
          <w:sz w:val="28"/>
          <w:szCs w:val="28"/>
        </w:rPr>
        <w:t>ых</w:t>
      </w:r>
      <w:r w:rsidRPr="007F29EC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ов.</w:t>
      </w:r>
      <w:r w:rsidRPr="007F29EC">
        <w:rPr>
          <w:color w:val="000000" w:themeColor="text1"/>
          <w:sz w:val="28"/>
          <w:szCs w:val="28"/>
        </w:rPr>
        <w:t xml:space="preserve"> </w:t>
      </w:r>
    </w:p>
    <w:p w:rsidR="0048058C" w:rsidRDefault="0048058C" w:rsidP="0048058C">
      <w:pPr>
        <w:pStyle w:val="a3"/>
        <w:ind w:left="-108" w:firstLine="675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8058C">
        <w:rPr>
          <w:color w:val="000000" w:themeColor="text1"/>
          <w:sz w:val="28"/>
          <w:szCs w:val="28"/>
        </w:rPr>
        <w:t xml:space="preserve">Низкая </w:t>
      </w:r>
      <w:r w:rsidR="001806C5">
        <w:rPr>
          <w:color w:val="000000" w:themeColor="text1"/>
          <w:sz w:val="28"/>
          <w:szCs w:val="28"/>
        </w:rPr>
        <w:t xml:space="preserve">гражданская </w:t>
      </w:r>
      <w:r w:rsidRPr="0048058C">
        <w:rPr>
          <w:color w:val="000000" w:themeColor="text1"/>
          <w:sz w:val="28"/>
          <w:szCs w:val="28"/>
        </w:rPr>
        <w:t xml:space="preserve">активность зафиксирована в 18 муниципальных районах, </w:t>
      </w:r>
      <w:r w:rsidR="001806C5">
        <w:rPr>
          <w:color w:val="000000" w:themeColor="text1"/>
          <w:sz w:val="28"/>
          <w:szCs w:val="28"/>
        </w:rPr>
        <w:t>где</w:t>
      </w:r>
      <w:r w:rsidRPr="0048058C">
        <w:rPr>
          <w:color w:val="000000" w:themeColor="text1"/>
          <w:sz w:val="28"/>
          <w:szCs w:val="28"/>
        </w:rPr>
        <w:t xml:space="preserve"> </w:t>
      </w:r>
      <w:r w:rsidR="00AE4901" w:rsidRPr="0048058C">
        <w:rPr>
          <w:color w:val="000000" w:themeColor="text1"/>
          <w:sz w:val="28"/>
          <w:szCs w:val="28"/>
        </w:rPr>
        <w:t>жители,</w:t>
      </w:r>
      <w:r w:rsidR="00AE4901">
        <w:rPr>
          <w:color w:val="000000" w:themeColor="text1"/>
          <w:sz w:val="28"/>
          <w:szCs w:val="28"/>
        </w:rPr>
        <w:t xml:space="preserve"> </w:t>
      </w:r>
      <w:r w:rsidRPr="0048058C">
        <w:rPr>
          <w:color w:val="000000" w:themeColor="text1"/>
          <w:sz w:val="28"/>
          <w:szCs w:val="28"/>
        </w:rPr>
        <w:t>попадая в коррупционные ситуации, никуда об этом не сообщали</w:t>
      </w:r>
      <w:r>
        <w:rPr>
          <w:color w:val="000000" w:themeColor="text1"/>
          <w:sz w:val="28"/>
          <w:szCs w:val="28"/>
        </w:rPr>
        <w:t xml:space="preserve"> (</w:t>
      </w:r>
      <w:r>
        <w:rPr>
          <w:rFonts w:eastAsiaTheme="minorHAnsi"/>
          <w:color w:val="000000"/>
          <w:sz w:val="28"/>
          <w:szCs w:val="28"/>
          <w:lang w:eastAsia="en-US"/>
        </w:rPr>
        <w:t>Агрызск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Азнакаевск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Актанышск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Алексеевск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Апастовск, 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 xml:space="preserve">ий, </w:t>
      </w:r>
      <w:r>
        <w:rPr>
          <w:rFonts w:eastAsiaTheme="minorHAnsi"/>
          <w:color w:val="000000"/>
          <w:sz w:val="28"/>
          <w:szCs w:val="28"/>
          <w:lang w:eastAsia="en-US"/>
        </w:rPr>
        <w:t>Арск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Атнинск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Заинск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Камско-Устьинск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Лениногорск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Мамадышск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Мензелинск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>, Муслюмовск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Нурлатск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Сабинск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ий, Сармановский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Спасск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r w:rsidRPr="00137CA4">
        <w:rPr>
          <w:rFonts w:eastAsiaTheme="minorHAnsi"/>
          <w:color w:val="000000"/>
          <w:sz w:val="28"/>
          <w:szCs w:val="28"/>
          <w:lang w:eastAsia="en-US"/>
        </w:rPr>
        <w:t>Тукаевск</w:t>
      </w:r>
      <w:r w:rsidR="00B416D9">
        <w:rPr>
          <w:rFonts w:eastAsiaTheme="minorHAnsi"/>
          <w:color w:val="000000"/>
          <w:sz w:val="28"/>
          <w:szCs w:val="28"/>
          <w:lang w:eastAsia="en-US"/>
        </w:rPr>
        <w:t>ий муниципальный район</w:t>
      </w:r>
      <w:r>
        <w:rPr>
          <w:rFonts w:eastAsiaTheme="minorHAnsi"/>
          <w:color w:val="000000"/>
          <w:sz w:val="28"/>
          <w:szCs w:val="28"/>
          <w:lang w:eastAsia="en-US"/>
        </w:rPr>
        <w:t>).</w:t>
      </w:r>
    </w:p>
    <w:p w:rsidR="0048058C" w:rsidRDefault="0048058C" w:rsidP="0048058C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9177C2">
      <w:pPr>
        <w:pStyle w:val="a3"/>
        <w:spacing w:line="264" w:lineRule="auto"/>
        <w:ind w:left="-709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820032" behindDoc="0" locked="0" layoutInCell="1" allowOverlap="1">
            <wp:simplePos x="0" y="0"/>
            <wp:positionH relativeFrom="column">
              <wp:posOffset>3925570</wp:posOffset>
            </wp:positionH>
            <wp:positionV relativeFrom="paragraph">
              <wp:posOffset>698500</wp:posOffset>
            </wp:positionV>
            <wp:extent cx="1878330" cy="1257300"/>
            <wp:effectExtent l="19050" t="0" r="7620" b="0"/>
            <wp:wrapNone/>
            <wp:docPr id="44" name="Рисунок 1" descr="C:\Users\faizrahmanovaf.KSEM\Pictures\2014 ujl\323_v_orenburgskom_rayone_vo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rahmanovaf.KSEM\Pictures\2014 ujl\323_v_orenburgskom_rayone_voz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1257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826FF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7096125" cy="4953000"/>
            <wp:effectExtent l="0" t="0" r="28575" b="0"/>
            <wp:docPr id="43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826FF6" w:rsidRDefault="00826FF6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E956A8" w:rsidRDefault="00E956A8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rPr>
          <w:b/>
          <w:color w:val="365F91" w:themeColor="accent1" w:themeShade="BF"/>
          <w:sz w:val="32"/>
          <w:szCs w:val="32"/>
        </w:rPr>
      </w:pPr>
    </w:p>
    <w:p w:rsidR="002531BB" w:rsidRPr="00DB2A7A" w:rsidRDefault="002531BB" w:rsidP="002531BB">
      <w:pPr>
        <w:pStyle w:val="a3"/>
        <w:ind w:left="-108" w:firstLine="675"/>
        <w:rPr>
          <w:b/>
          <w:i/>
          <w:color w:val="365F91" w:themeColor="accent1" w:themeShade="BF"/>
          <w:sz w:val="32"/>
          <w:szCs w:val="32"/>
        </w:rPr>
      </w:pPr>
      <w:r w:rsidRPr="00DB2A7A">
        <w:rPr>
          <w:b/>
          <w:i/>
          <w:color w:val="365F91" w:themeColor="accent1" w:themeShade="BF"/>
          <w:sz w:val="32"/>
          <w:szCs w:val="32"/>
          <w:lang w:val="en-US"/>
        </w:rPr>
        <w:lastRenderedPageBreak/>
        <w:t>IV</w:t>
      </w:r>
      <w:r w:rsidRPr="00DB2A7A">
        <w:rPr>
          <w:b/>
          <w:i/>
          <w:color w:val="365F91" w:themeColor="accent1" w:themeShade="BF"/>
          <w:sz w:val="32"/>
          <w:szCs w:val="32"/>
        </w:rPr>
        <w:t>. В</w:t>
      </w:r>
      <w:r w:rsidR="002F1B41">
        <w:rPr>
          <w:b/>
          <w:i/>
          <w:color w:val="365F91" w:themeColor="accent1" w:themeShade="BF"/>
          <w:sz w:val="32"/>
          <w:szCs w:val="32"/>
        </w:rPr>
        <w:t>ИДЫ КОРРУПЦИОННЫХ ПРОЯВЛЕНИЙ</w:t>
      </w:r>
    </w:p>
    <w:p w:rsidR="002531BB" w:rsidRDefault="002531BB" w:rsidP="002531BB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Коррумпированность структур</w:t>
      </w:r>
      <w:r w:rsidRPr="007D2C64">
        <w:rPr>
          <w:b/>
          <w:color w:val="C00000"/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1070"/>
        <w:rPr>
          <w:b/>
          <w:color w:val="C00000"/>
          <w:sz w:val="28"/>
          <w:szCs w:val="28"/>
        </w:rPr>
      </w:pP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Личный коррупционный опыт,  опыт близких и родственников, информация извне о коррупционных ситуациях формируют </w:t>
      </w:r>
      <w:r w:rsidRPr="001E0413">
        <w:rPr>
          <w:b/>
          <w:color w:val="000000" w:themeColor="text1"/>
          <w:sz w:val="28"/>
          <w:szCs w:val="28"/>
        </w:rPr>
        <w:t>мнение о коррумпированности сотрудников различных организаций.</w:t>
      </w:r>
      <w:r>
        <w:rPr>
          <w:color w:val="000000" w:themeColor="text1"/>
          <w:sz w:val="28"/>
          <w:szCs w:val="28"/>
        </w:rPr>
        <w:t xml:space="preserve"> Так, в</w:t>
      </w:r>
      <w:r w:rsidRPr="00205726">
        <w:rPr>
          <w:color w:val="000000" w:themeColor="text1"/>
          <w:sz w:val="28"/>
          <w:szCs w:val="28"/>
        </w:rPr>
        <w:t xml:space="preserve"> тройку лидеров самых коррумпированных </w:t>
      </w:r>
      <w:r>
        <w:rPr>
          <w:color w:val="000000" w:themeColor="text1"/>
          <w:sz w:val="28"/>
          <w:szCs w:val="28"/>
        </w:rPr>
        <w:t>структур</w:t>
      </w:r>
      <w:r w:rsidRPr="00205726">
        <w:rPr>
          <w:color w:val="000000" w:themeColor="text1"/>
          <w:sz w:val="28"/>
          <w:szCs w:val="28"/>
        </w:rPr>
        <w:t xml:space="preserve">, по мнению </w:t>
      </w:r>
      <w:r w:rsidR="001806C5">
        <w:rPr>
          <w:color w:val="000000" w:themeColor="text1"/>
          <w:sz w:val="28"/>
          <w:szCs w:val="28"/>
        </w:rPr>
        <w:t xml:space="preserve">опрошенного </w:t>
      </w:r>
      <w:r w:rsidRPr="00205726">
        <w:rPr>
          <w:color w:val="000000" w:themeColor="text1"/>
          <w:sz w:val="28"/>
          <w:szCs w:val="28"/>
        </w:rPr>
        <w:t>населения</w:t>
      </w:r>
      <w:r>
        <w:rPr>
          <w:color w:val="000000" w:themeColor="text1"/>
          <w:sz w:val="28"/>
          <w:szCs w:val="28"/>
        </w:rPr>
        <w:t>,</w:t>
      </w:r>
      <w:r w:rsidRPr="00205726">
        <w:rPr>
          <w:color w:val="000000" w:themeColor="text1"/>
          <w:sz w:val="28"/>
          <w:szCs w:val="28"/>
        </w:rPr>
        <w:t xml:space="preserve"> входят сотрудники ГИБДД</w:t>
      </w:r>
      <w:r w:rsidR="005724F2">
        <w:rPr>
          <w:color w:val="000000" w:themeColor="text1"/>
          <w:sz w:val="28"/>
          <w:szCs w:val="28"/>
        </w:rPr>
        <w:t xml:space="preserve"> (65,1</w:t>
      </w:r>
      <w:r>
        <w:rPr>
          <w:color w:val="000000" w:themeColor="text1"/>
          <w:sz w:val="28"/>
          <w:szCs w:val="28"/>
        </w:rPr>
        <w:t>%)</w:t>
      </w:r>
      <w:r w:rsidRPr="00205726">
        <w:rPr>
          <w:color w:val="000000" w:themeColor="text1"/>
          <w:sz w:val="28"/>
          <w:szCs w:val="28"/>
        </w:rPr>
        <w:t>, врачи</w:t>
      </w:r>
      <w:r w:rsidR="005724F2">
        <w:rPr>
          <w:color w:val="000000" w:themeColor="text1"/>
          <w:sz w:val="28"/>
          <w:szCs w:val="28"/>
        </w:rPr>
        <w:t xml:space="preserve"> (56,7</w:t>
      </w:r>
      <w:r>
        <w:rPr>
          <w:color w:val="000000" w:themeColor="text1"/>
          <w:sz w:val="28"/>
          <w:szCs w:val="28"/>
        </w:rPr>
        <w:t>%) и преподаватели ВУЗо</w:t>
      </w:r>
      <w:r w:rsidRPr="00205726">
        <w:rPr>
          <w:color w:val="000000" w:themeColor="text1"/>
          <w:sz w:val="28"/>
          <w:szCs w:val="28"/>
        </w:rPr>
        <w:t>в</w:t>
      </w:r>
      <w:r w:rsidR="005724F2">
        <w:rPr>
          <w:color w:val="000000" w:themeColor="text1"/>
          <w:sz w:val="28"/>
          <w:szCs w:val="28"/>
        </w:rPr>
        <w:t xml:space="preserve"> (50,0</w:t>
      </w:r>
      <w:r>
        <w:rPr>
          <w:color w:val="000000" w:themeColor="text1"/>
          <w:sz w:val="28"/>
          <w:szCs w:val="28"/>
        </w:rPr>
        <w:t xml:space="preserve">%). </w:t>
      </w:r>
    </w:p>
    <w:p w:rsidR="002531BB" w:rsidRDefault="002531BB" w:rsidP="002531BB">
      <w:pPr>
        <w:pStyle w:val="a3"/>
        <w:ind w:left="-426"/>
        <w:jc w:val="both"/>
        <w:rPr>
          <w:color w:val="000000" w:themeColor="text1"/>
          <w:sz w:val="28"/>
          <w:szCs w:val="28"/>
          <w:lang w:val="en-US"/>
        </w:rPr>
      </w:pPr>
      <w:r w:rsidRPr="00187F10">
        <w:rPr>
          <w:b/>
          <w:noProof/>
          <w:sz w:val="28"/>
          <w:szCs w:val="28"/>
        </w:rPr>
        <w:drawing>
          <wp:inline distT="0" distB="0" distL="0" distR="0">
            <wp:extent cx="6316980" cy="7208520"/>
            <wp:effectExtent l="0" t="0" r="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2531BB" w:rsidRDefault="002531BB" w:rsidP="002531BB">
      <w:pPr>
        <w:pStyle w:val="a3"/>
        <w:ind w:left="0" w:firstLine="675"/>
        <w:jc w:val="both"/>
        <w:rPr>
          <w:color w:val="000000" w:themeColor="text1"/>
          <w:sz w:val="28"/>
          <w:szCs w:val="28"/>
          <w:lang w:val="en-US"/>
        </w:rPr>
      </w:pPr>
    </w:p>
    <w:p w:rsidR="002531BB" w:rsidRDefault="002531BB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lastRenderedPageBreak/>
        <w:t xml:space="preserve">Следует отметить, что на мнения жителей по поводу коррумпированности структур влияет такой фактор, как частота обращений граждан к тем или иным организациям или услугам. К примеру, наиболее распространены как по охвату граждан, так и по частоте обращений медицинские учреждения, детские сады, школы, ВУЗы. Каждый </w:t>
      </w:r>
      <w:r w:rsidR="0048058C">
        <w:rPr>
          <w:color w:val="000000" w:themeColor="text1"/>
          <w:sz w:val="28"/>
          <w:szCs w:val="28"/>
        </w:rPr>
        <w:t>четвертый</w:t>
      </w:r>
      <w:r>
        <w:rPr>
          <w:color w:val="000000" w:themeColor="text1"/>
          <w:sz w:val="28"/>
          <w:szCs w:val="28"/>
        </w:rPr>
        <w:t xml:space="preserve"> </w:t>
      </w:r>
      <w:r w:rsidRPr="00D24BFA">
        <w:rPr>
          <w:color w:val="000000" w:themeColor="text1"/>
          <w:sz w:val="28"/>
          <w:szCs w:val="28"/>
        </w:rPr>
        <w:t xml:space="preserve">житель республики имеет в собственности личный автомобиль и, соответственно, обращается в службы ГИБДД.  </w:t>
      </w:r>
      <w:r>
        <w:rPr>
          <w:color w:val="000000" w:themeColor="text1"/>
          <w:sz w:val="28"/>
          <w:szCs w:val="28"/>
        </w:rPr>
        <w:t xml:space="preserve">Кроме того, существует понятие «долгой коррупционной памяти», когда единожды дав взятку, человек помнит об этом не один год, не принимая во внимание, что ситуация в данной структуре уже существенно изменилась. </w:t>
      </w:r>
    </w:p>
    <w:p w:rsidR="005724F2" w:rsidRDefault="005724F2" w:rsidP="0048058C">
      <w:pPr>
        <w:pStyle w:val="a3"/>
        <w:spacing w:line="264" w:lineRule="auto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В цело</w:t>
      </w:r>
      <w:r w:rsidR="00464F25">
        <w:rPr>
          <w:color w:val="000000" w:themeColor="text1"/>
          <w:sz w:val="28"/>
          <w:szCs w:val="28"/>
        </w:rPr>
        <w:t>м</w:t>
      </w:r>
      <w:r>
        <w:rPr>
          <w:color w:val="000000" w:themeColor="text1"/>
          <w:sz w:val="28"/>
          <w:szCs w:val="28"/>
        </w:rPr>
        <w:t xml:space="preserve"> за последние 9 лет (2005-2013</w:t>
      </w:r>
      <w:r w:rsidRPr="00D24BFA">
        <w:rPr>
          <w:color w:val="000000" w:themeColor="text1"/>
          <w:sz w:val="28"/>
          <w:szCs w:val="28"/>
        </w:rPr>
        <w:t>г</w:t>
      </w:r>
      <w:r w:rsidR="00464F25">
        <w:rPr>
          <w:color w:val="000000" w:themeColor="text1"/>
          <w:sz w:val="28"/>
          <w:szCs w:val="28"/>
        </w:rPr>
        <w:t>.</w:t>
      </w:r>
      <w:r w:rsidRPr="00D24BFA">
        <w:rPr>
          <w:color w:val="000000" w:themeColor="text1"/>
          <w:sz w:val="28"/>
          <w:szCs w:val="28"/>
        </w:rPr>
        <w:t>г.)</w:t>
      </w:r>
      <w:r w:rsidR="00464F25"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по мнению граждан</w:t>
      </w:r>
      <w:r>
        <w:rPr>
          <w:color w:val="000000" w:themeColor="text1"/>
          <w:sz w:val="28"/>
          <w:szCs w:val="28"/>
        </w:rPr>
        <w:t>,</w:t>
      </w:r>
      <w:r w:rsidRPr="00D24BFA">
        <w:rPr>
          <w:color w:val="000000" w:themeColor="text1"/>
          <w:sz w:val="28"/>
          <w:szCs w:val="28"/>
        </w:rPr>
        <w:t xml:space="preserve"> коррумпированность среди сотру</w:t>
      </w:r>
      <w:r>
        <w:rPr>
          <w:color w:val="000000" w:themeColor="text1"/>
          <w:sz w:val="28"/>
          <w:szCs w:val="28"/>
        </w:rPr>
        <w:t xml:space="preserve">дников ГИБДД стабильно снижается. </w:t>
      </w:r>
    </w:p>
    <w:p w:rsidR="002531BB" w:rsidRDefault="002531BB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сотрудников ГИБДД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19800" cy="2124075"/>
            <wp:effectExtent l="0" t="0" r="0" b="0"/>
            <wp:docPr id="5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A468C4" w:rsidRDefault="00A468C4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5724F2" w:rsidRDefault="005724F2" w:rsidP="005724F2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  <w:r w:rsidRPr="00D24BFA">
        <w:rPr>
          <w:color w:val="000000" w:themeColor="text1"/>
          <w:sz w:val="28"/>
          <w:szCs w:val="28"/>
        </w:rPr>
        <w:t>Коррумпиро</w:t>
      </w:r>
      <w:r>
        <w:rPr>
          <w:color w:val="000000" w:themeColor="text1"/>
          <w:sz w:val="28"/>
          <w:szCs w:val="28"/>
        </w:rPr>
        <w:t xml:space="preserve">ванность медицинских работников, </w:t>
      </w:r>
      <w:r w:rsidRPr="00D24BFA">
        <w:rPr>
          <w:color w:val="000000" w:themeColor="text1"/>
          <w:sz w:val="28"/>
          <w:szCs w:val="28"/>
        </w:rPr>
        <w:t xml:space="preserve">достигнув максимальной отметки </w:t>
      </w:r>
      <w:r w:rsidR="00464F2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67%</w:t>
      </w:r>
      <w:r w:rsidR="00464F25">
        <w:rPr>
          <w:color w:val="000000" w:themeColor="text1"/>
          <w:sz w:val="28"/>
          <w:szCs w:val="28"/>
        </w:rPr>
        <w:t xml:space="preserve"> –</w:t>
      </w:r>
      <w:r>
        <w:rPr>
          <w:color w:val="000000" w:themeColor="text1"/>
          <w:sz w:val="28"/>
          <w:szCs w:val="28"/>
        </w:rPr>
        <w:t xml:space="preserve"> в 2009 году, идет на убыль, </w:t>
      </w:r>
      <w:r w:rsidR="001806C5"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становившись на уровне 56% в 2013-2014г.г.</w:t>
      </w:r>
      <w:r w:rsidRPr="00D24BFA">
        <w:rPr>
          <w:color w:val="000000" w:themeColor="text1"/>
          <w:sz w:val="28"/>
          <w:szCs w:val="28"/>
        </w:rPr>
        <w:t xml:space="preserve">  </w:t>
      </w:r>
    </w:p>
    <w:p w:rsidR="002531BB" w:rsidRDefault="002531BB" w:rsidP="002531BB">
      <w:pPr>
        <w:pStyle w:val="a3"/>
        <w:ind w:left="-108" w:firstLine="108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>
        <w:rPr>
          <w:b/>
          <w:bCs/>
          <w:color w:val="C00000"/>
          <w:kern w:val="24"/>
          <w:sz w:val="28"/>
          <w:szCs w:val="28"/>
        </w:rPr>
        <w:t>Коррумпированность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медицинских работников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076950" cy="2085975"/>
            <wp:effectExtent l="0" t="0" r="0" b="0"/>
            <wp:docPr id="5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724F2" w:rsidRDefault="005724F2" w:rsidP="0048058C">
      <w:pPr>
        <w:pStyle w:val="a3"/>
        <w:spacing w:line="264" w:lineRule="auto"/>
        <w:ind w:left="-108" w:firstLine="675"/>
        <w:jc w:val="both"/>
        <w:rPr>
          <w:color w:val="000000" w:themeColor="text1"/>
          <w:sz w:val="28"/>
          <w:szCs w:val="28"/>
        </w:rPr>
      </w:pPr>
      <w:r w:rsidRPr="00375F9E">
        <w:rPr>
          <w:color w:val="000000" w:themeColor="text1"/>
          <w:sz w:val="28"/>
          <w:szCs w:val="28"/>
        </w:rPr>
        <w:t>Доля жителей</w:t>
      </w:r>
      <w:r w:rsidR="00464F25">
        <w:rPr>
          <w:color w:val="000000" w:themeColor="text1"/>
          <w:sz w:val="28"/>
          <w:szCs w:val="28"/>
        </w:rPr>
        <w:t xml:space="preserve">, </w:t>
      </w:r>
      <w:r w:rsidRPr="00375F9E">
        <w:rPr>
          <w:color w:val="000000" w:themeColor="text1"/>
          <w:sz w:val="28"/>
          <w:szCs w:val="28"/>
        </w:rPr>
        <w:t>отмечающих коррупцию среди преподавателей ВУЗов</w:t>
      </w:r>
      <w:r w:rsidR="00464F25">
        <w:rPr>
          <w:color w:val="000000" w:themeColor="text1"/>
          <w:sz w:val="28"/>
          <w:szCs w:val="28"/>
        </w:rPr>
        <w:t>,</w:t>
      </w:r>
      <w:r w:rsidRPr="00375F9E">
        <w:rPr>
          <w:color w:val="000000" w:themeColor="text1"/>
          <w:sz w:val="28"/>
          <w:szCs w:val="28"/>
        </w:rPr>
        <w:t xml:space="preserve"> сни</w:t>
      </w:r>
      <w:r>
        <w:rPr>
          <w:color w:val="000000" w:themeColor="text1"/>
          <w:sz w:val="28"/>
          <w:szCs w:val="28"/>
        </w:rPr>
        <w:t>зилась с</w:t>
      </w:r>
      <w:r w:rsidR="00464F25">
        <w:rPr>
          <w:color w:val="000000" w:themeColor="text1"/>
          <w:sz w:val="28"/>
          <w:szCs w:val="28"/>
        </w:rPr>
        <w:t xml:space="preserve"> 71</w:t>
      </w:r>
      <w:r w:rsidRPr="00D24BFA">
        <w:rPr>
          <w:color w:val="000000" w:themeColor="text1"/>
          <w:sz w:val="28"/>
          <w:szCs w:val="28"/>
        </w:rPr>
        <w:t>% в 2005 году до 48% в 2013г.</w:t>
      </w:r>
      <w:r>
        <w:rPr>
          <w:color w:val="000000" w:themeColor="text1"/>
          <w:sz w:val="28"/>
          <w:szCs w:val="28"/>
        </w:rPr>
        <w:t xml:space="preserve"> В 2014 году </w:t>
      </w:r>
      <w:r w:rsidR="000E5E42">
        <w:rPr>
          <w:color w:val="000000" w:themeColor="text1"/>
          <w:sz w:val="28"/>
          <w:szCs w:val="28"/>
        </w:rPr>
        <w:t xml:space="preserve">коррумпированность </w:t>
      </w:r>
      <w:r w:rsidR="001539FD">
        <w:rPr>
          <w:color w:val="000000" w:themeColor="text1"/>
          <w:sz w:val="28"/>
          <w:szCs w:val="28"/>
        </w:rPr>
        <w:t xml:space="preserve">в высшем звене образования </w:t>
      </w:r>
      <w:r w:rsidR="00464F25">
        <w:rPr>
          <w:color w:val="000000" w:themeColor="text1"/>
          <w:sz w:val="28"/>
          <w:szCs w:val="28"/>
        </w:rPr>
        <w:t>отметили 50</w:t>
      </w:r>
      <w:r w:rsidR="000E5E42">
        <w:rPr>
          <w:color w:val="000000" w:themeColor="text1"/>
          <w:sz w:val="28"/>
          <w:szCs w:val="28"/>
        </w:rPr>
        <w:t>% опрошенных</w:t>
      </w:r>
      <w:r w:rsidR="00FF4836">
        <w:rPr>
          <w:color w:val="000000" w:themeColor="text1"/>
          <w:sz w:val="28"/>
          <w:szCs w:val="28"/>
        </w:rPr>
        <w:t xml:space="preserve"> жителей</w:t>
      </w:r>
      <w:r w:rsidR="000E5E4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5724F2" w:rsidRDefault="005724F2" w:rsidP="0048058C">
      <w:pPr>
        <w:pStyle w:val="a3"/>
        <w:spacing w:line="264" w:lineRule="auto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color w:val="C00000"/>
          <w:kern w:val="24"/>
          <w:sz w:val="28"/>
          <w:szCs w:val="28"/>
        </w:rPr>
        <w:lastRenderedPageBreak/>
        <w:t xml:space="preserve">Коррумпированность  </w:t>
      </w:r>
      <w:r>
        <w:rPr>
          <w:b/>
          <w:bCs/>
          <w:color w:val="C00000"/>
          <w:kern w:val="24"/>
          <w:sz w:val="28"/>
          <w:szCs w:val="28"/>
        </w:rPr>
        <w:t>преподавателей ВУЗов</w:t>
      </w:r>
      <w:r w:rsidRPr="00697F90">
        <w:rPr>
          <w:b/>
          <w:bCs/>
          <w:iCs/>
          <w:color w:val="C00000"/>
          <w:kern w:val="24"/>
          <w:sz w:val="28"/>
          <w:szCs w:val="28"/>
        </w:rPr>
        <w:t xml:space="preserve"> </w:t>
      </w:r>
      <w:r>
        <w:rPr>
          <w:b/>
          <w:bCs/>
          <w:color w:val="C00000"/>
          <w:kern w:val="24"/>
          <w:sz w:val="28"/>
          <w:szCs w:val="28"/>
        </w:rPr>
        <w:t>в 2005-201</w:t>
      </w:r>
      <w:r w:rsidRPr="00596FFB">
        <w:rPr>
          <w:b/>
          <w:bCs/>
          <w:color w:val="C00000"/>
          <w:kern w:val="24"/>
          <w:sz w:val="28"/>
          <w:szCs w:val="28"/>
        </w:rPr>
        <w:t>4</w:t>
      </w:r>
      <w:r w:rsidRPr="00697F90">
        <w:rPr>
          <w:b/>
          <w:bCs/>
          <w:color w:val="C00000"/>
          <w:kern w:val="24"/>
          <w:sz w:val="28"/>
          <w:szCs w:val="28"/>
        </w:rPr>
        <w:t xml:space="preserve"> г.г., (%)</w:t>
      </w:r>
    </w:p>
    <w:p w:rsidR="002531BB" w:rsidRDefault="002531BB" w:rsidP="002531BB">
      <w:pPr>
        <w:pStyle w:val="a3"/>
        <w:ind w:left="0"/>
        <w:jc w:val="center"/>
        <w:rPr>
          <w:b/>
          <w:bCs/>
          <w:color w:val="C00000"/>
          <w:kern w:val="24"/>
          <w:sz w:val="28"/>
          <w:szCs w:val="28"/>
        </w:rPr>
      </w:pPr>
      <w:r w:rsidRPr="00697F90">
        <w:rPr>
          <w:b/>
          <w:bCs/>
          <w:noProof/>
          <w:color w:val="C00000"/>
          <w:kern w:val="24"/>
          <w:sz w:val="28"/>
          <w:szCs w:val="28"/>
        </w:rPr>
        <w:drawing>
          <wp:inline distT="0" distB="0" distL="0" distR="0">
            <wp:extent cx="6124575" cy="2133600"/>
            <wp:effectExtent l="0" t="0" r="0" b="0"/>
            <wp:docPr id="6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0E5E42" w:rsidRDefault="000E5E42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Pr="00286C87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6"/>
          <w:szCs w:val="26"/>
        </w:rPr>
      </w:pPr>
      <w:r w:rsidRPr="00286C87">
        <w:rPr>
          <w:b/>
          <w:bCs/>
          <w:color w:val="C00000"/>
          <w:kern w:val="24"/>
          <w:sz w:val="26"/>
          <w:szCs w:val="26"/>
        </w:rPr>
        <w:t>М</w:t>
      </w:r>
      <w:r w:rsidR="00FF4836" w:rsidRPr="00286C87">
        <w:rPr>
          <w:b/>
          <w:bCs/>
          <w:color w:val="C00000"/>
          <w:kern w:val="24"/>
          <w:sz w:val="26"/>
          <w:szCs w:val="26"/>
        </w:rPr>
        <w:t>нение населения муниципальных образований о коррумпированности структур</w:t>
      </w:r>
      <w:r w:rsidRPr="00286C87">
        <w:rPr>
          <w:b/>
          <w:bCs/>
          <w:color w:val="C00000"/>
          <w:kern w:val="24"/>
          <w:sz w:val="26"/>
          <w:szCs w:val="26"/>
        </w:rPr>
        <w:t xml:space="preserve"> </w:t>
      </w: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tbl>
      <w:tblPr>
        <w:tblStyle w:val="-5"/>
        <w:tblW w:w="10067" w:type="dxa"/>
        <w:tblLook w:val="04A0"/>
      </w:tblPr>
      <w:tblGrid>
        <w:gridCol w:w="4539"/>
        <w:gridCol w:w="5528"/>
      </w:tblGrid>
      <w:tr w:rsidR="002531BB" w:rsidRPr="00727D8E" w:rsidTr="003722A0">
        <w:trPr>
          <w:cnfStyle w:val="100000000000"/>
          <w:trHeight w:val="588"/>
          <w:tblHeader/>
        </w:trPr>
        <w:tc>
          <w:tcPr>
            <w:cnfStyle w:val="001000000000"/>
            <w:tcW w:w="4539" w:type="dxa"/>
            <w:vAlign w:val="center"/>
            <w:hideMark/>
          </w:tcPr>
          <w:p w:rsidR="002531BB" w:rsidRPr="00180A5F" w:rsidRDefault="002531BB" w:rsidP="00424C85">
            <w:pPr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Представители структур</w:t>
            </w:r>
          </w:p>
        </w:tc>
        <w:tc>
          <w:tcPr>
            <w:tcW w:w="5528" w:type="dxa"/>
            <w:vAlign w:val="center"/>
            <w:hideMark/>
          </w:tcPr>
          <w:p w:rsidR="002531BB" w:rsidRPr="002A7717" w:rsidRDefault="002531BB" w:rsidP="00424C85">
            <w:pPr>
              <w:jc w:val="center"/>
              <w:cnfStyle w:val="1000000000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Муниципальные образования</w:t>
            </w:r>
          </w:p>
        </w:tc>
      </w:tr>
      <w:tr w:rsidR="002531BB" w:rsidRPr="005724F2" w:rsidTr="00424C85">
        <w:trPr>
          <w:cnfStyle w:val="000000100000"/>
          <w:trHeight w:val="762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ГИБДД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указали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>,</w:t>
            </w:r>
            <w:r w:rsidR="004301DA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r w:rsidR="004301DA"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 xml:space="preserve"> А</w:t>
            </w:r>
            <w:r w:rsidRPr="005724F2">
              <w:rPr>
                <w:color w:val="000000"/>
                <w:sz w:val="24"/>
                <w:szCs w:val="24"/>
              </w:rPr>
              <w:t>ктанышский</w:t>
            </w:r>
            <w:r>
              <w:rPr>
                <w:color w:val="000000"/>
                <w:sz w:val="24"/>
                <w:szCs w:val="24"/>
              </w:rPr>
              <w:t>,</w:t>
            </w:r>
            <w:r w:rsidR="00421B19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Лаишевский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2531BB" w:rsidRPr="005724F2" w:rsidRDefault="005724F2" w:rsidP="00421B19">
            <w:pPr>
              <w:cnfStyle w:val="00000010000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Муслюмовский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="004301DA">
              <w:rPr>
                <w:color w:val="000000"/>
                <w:sz w:val="24"/>
                <w:szCs w:val="24"/>
              </w:rPr>
              <w:t>Тукаевский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 xml:space="preserve">Чистопольский </w:t>
            </w: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Медицинские работники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5724F2" w:rsidRPr="005724F2" w:rsidRDefault="005724F2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</w:p>
          <w:p w:rsidR="005724F2" w:rsidRPr="005724F2" w:rsidRDefault="005724F2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 w:rsidR="00421B19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 xml:space="preserve">Чистопольский 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Преподаватели ВУЗов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70%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421B19" w:rsidRPr="005724F2" w:rsidRDefault="00421B19" w:rsidP="00464F2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Агрызский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Апастовский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 xml:space="preserve">Тюлячинский 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Сотрудники военкоматов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80%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421B19" w:rsidRPr="005724F2" w:rsidRDefault="00421B19" w:rsidP="00421B19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</w:p>
          <w:p w:rsidR="00421B19" w:rsidRPr="005724F2" w:rsidRDefault="00421B19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  <w:r w:rsidR="00A115A4"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 xml:space="preserve"> 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722"/>
        </w:trPr>
        <w:tc>
          <w:tcPr>
            <w:cnfStyle w:val="001000000000"/>
            <w:tcW w:w="4539" w:type="dxa"/>
            <w:hideMark/>
          </w:tcPr>
          <w:p w:rsidR="002531BB" w:rsidRPr="005724F2" w:rsidRDefault="002531BB" w:rsidP="00424C85">
            <w:pPr>
              <w:rPr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>Сотр</w:t>
            </w:r>
            <w:r w:rsidR="00464F25">
              <w:rPr>
                <w:color w:val="000000"/>
                <w:kern w:val="24"/>
                <w:sz w:val="24"/>
                <w:szCs w:val="24"/>
              </w:rPr>
              <w:t>удники органов внутренних дел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Аксубаевский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Атнинский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Дрожжановский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Камско-Устьинский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Лениногорский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Сабинский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64F2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 xml:space="preserve">Директора (руководители)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предприятий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  <w:r>
              <w:rPr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Агрызский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Спасский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10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2531BB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 w:rsidRPr="005724F2">
              <w:rPr>
                <w:color w:val="000000"/>
                <w:kern w:val="24"/>
                <w:sz w:val="24"/>
                <w:szCs w:val="24"/>
              </w:rPr>
              <w:t xml:space="preserve">Руководители </w:t>
            </w:r>
            <w:r w:rsidR="00464F25">
              <w:rPr>
                <w:color w:val="000000"/>
                <w:kern w:val="24"/>
                <w:sz w:val="24"/>
                <w:szCs w:val="24"/>
              </w:rPr>
              <w:t>детских дошкольных учреждений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Казань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Елабужский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Кукморский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Нурлатский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1045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lastRenderedPageBreak/>
              <w:t>Судьи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color w:val="000000"/>
                <w:kern w:val="24"/>
                <w:sz w:val="24"/>
                <w:szCs w:val="24"/>
              </w:rPr>
              <w:t>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30%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2531BB" w:rsidRPr="005724F2" w:rsidRDefault="00A115A4" w:rsidP="00A115A4">
            <w:pPr>
              <w:cnfStyle w:val="000000010000"/>
              <w:rPr>
                <w:sz w:val="24"/>
                <w:szCs w:val="24"/>
              </w:rPr>
            </w:pPr>
            <w:r w:rsidRPr="005724F2">
              <w:rPr>
                <w:color w:val="000000"/>
                <w:sz w:val="24"/>
                <w:szCs w:val="24"/>
              </w:rPr>
              <w:t>Алексеевский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Кайбицкий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Сармановский</w:t>
            </w:r>
          </w:p>
        </w:tc>
      </w:tr>
      <w:tr w:rsidR="002531BB" w:rsidRPr="005724F2" w:rsidTr="00424C85">
        <w:trPr>
          <w:cnfStyle w:val="000000100000"/>
          <w:trHeight w:val="716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Работники прокуратуры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  <w:p w:rsidR="002531BB" w:rsidRPr="005724F2" w:rsidRDefault="002531BB" w:rsidP="00424C85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10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Альметьевский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Верхнеуслонский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Высокогорский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Кайбицкий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Мамадышский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Новошешминский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</w:p>
          <w:p w:rsidR="002531BB" w:rsidRPr="005724F2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5724F2" w:rsidTr="00424C85">
        <w:trPr>
          <w:cnfStyle w:val="000000010000"/>
          <w:trHeight w:val="831"/>
        </w:trPr>
        <w:tc>
          <w:tcPr>
            <w:cnfStyle w:val="001000000000"/>
            <w:tcW w:w="4539" w:type="dxa"/>
            <w:hideMark/>
          </w:tcPr>
          <w:p w:rsidR="002531BB" w:rsidRPr="005724F2" w:rsidRDefault="00464F25" w:rsidP="00424C85">
            <w:pPr>
              <w:rPr>
                <w:b w:val="0"/>
                <w:bCs w:val="0"/>
                <w:color w:val="000000"/>
                <w:kern w:val="24"/>
                <w:sz w:val="24"/>
                <w:szCs w:val="24"/>
              </w:rPr>
            </w:pPr>
            <w:r>
              <w:rPr>
                <w:color w:val="000000"/>
                <w:kern w:val="24"/>
                <w:sz w:val="24"/>
                <w:szCs w:val="24"/>
              </w:rPr>
              <w:t>Учителя школ, директора школ (</w:t>
            </w:r>
            <w:r w:rsidR="00FF4836">
              <w:rPr>
                <w:color w:val="000000"/>
                <w:kern w:val="24"/>
                <w:sz w:val="24"/>
                <w:szCs w:val="24"/>
              </w:rPr>
              <w:t>указали</w:t>
            </w:r>
            <w:r w:rsidR="00FF4836" w:rsidRPr="005724F2">
              <w:rPr>
                <w:color w:val="000000"/>
                <w:kern w:val="24"/>
                <w:sz w:val="24"/>
                <w:szCs w:val="24"/>
              </w:rPr>
              <w:t xml:space="preserve"> 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более 20%</w:t>
            </w:r>
            <w:r w:rsidR="00FF4836">
              <w:rPr>
                <w:color w:val="000000"/>
                <w:kern w:val="24"/>
                <w:sz w:val="24"/>
                <w:szCs w:val="24"/>
              </w:rPr>
              <w:t xml:space="preserve"> опрошенных граждан</w:t>
            </w:r>
            <w:r w:rsidR="002531BB" w:rsidRPr="005724F2">
              <w:rPr>
                <w:color w:val="000000"/>
                <w:kern w:val="24"/>
                <w:sz w:val="24"/>
                <w:szCs w:val="24"/>
              </w:rPr>
              <w:t>)</w:t>
            </w:r>
          </w:p>
        </w:tc>
        <w:tc>
          <w:tcPr>
            <w:tcW w:w="5528" w:type="dxa"/>
            <w:hideMark/>
          </w:tcPr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Азнакаевский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Актанышский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5724F2">
              <w:rPr>
                <w:color w:val="000000"/>
                <w:sz w:val="24"/>
                <w:szCs w:val="24"/>
              </w:rPr>
              <w:t>НабережныеЧелны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Заинский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Нижнекамский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Пестречинский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Рыбно-Слободский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5724F2">
              <w:rPr>
                <w:color w:val="000000"/>
                <w:sz w:val="24"/>
                <w:szCs w:val="24"/>
              </w:rPr>
              <w:t>Тукаевский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</w:p>
          <w:p w:rsidR="00A115A4" w:rsidRPr="005724F2" w:rsidRDefault="00A115A4" w:rsidP="00424C85">
            <w:pPr>
              <w:cnfStyle w:val="000000010000"/>
              <w:rPr>
                <w:color w:val="000000"/>
              </w:rPr>
            </w:pPr>
            <w:r w:rsidRPr="005724F2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5724F2" w:rsidRDefault="002531BB" w:rsidP="00424C85">
            <w:pPr>
              <w:cnfStyle w:val="000000010000"/>
              <w:rPr>
                <w:sz w:val="24"/>
                <w:szCs w:val="24"/>
              </w:rPr>
            </w:pPr>
          </w:p>
        </w:tc>
      </w:tr>
    </w:tbl>
    <w:p w:rsidR="002531BB" w:rsidRPr="005724F2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2531BB" w:rsidP="002531BB">
      <w:pPr>
        <w:pStyle w:val="a3"/>
        <w:ind w:left="-108" w:firstLine="816"/>
        <w:jc w:val="center"/>
        <w:rPr>
          <w:b/>
          <w:bCs/>
          <w:color w:val="C00000"/>
          <w:kern w:val="24"/>
          <w:sz w:val="28"/>
          <w:szCs w:val="28"/>
        </w:rPr>
      </w:pPr>
    </w:p>
    <w:p w:rsidR="002531BB" w:rsidRDefault="0003768E" w:rsidP="002531BB">
      <w:pPr>
        <w:pStyle w:val="a3"/>
        <w:numPr>
          <w:ilvl w:val="0"/>
          <w:numId w:val="5"/>
        </w:numPr>
        <w:ind w:left="1145"/>
        <w:rPr>
          <w:b/>
          <w:color w:val="C00000"/>
          <w:sz w:val="28"/>
          <w:szCs w:val="28"/>
        </w:rPr>
      </w:pPr>
      <w:r w:rsidRPr="0003768E">
        <w:rPr>
          <w:b/>
          <w:color w:val="C00000"/>
          <w:sz w:val="28"/>
          <w:szCs w:val="28"/>
        </w:rPr>
        <w:t>Аффилированные лица</w:t>
      </w:r>
    </w:p>
    <w:p w:rsidR="0003768E" w:rsidRPr="0003768E" w:rsidRDefault="0003768E" w:rsidP="0003768E">
      <w:pPr>
        <w:pStyle w:val="a3"/>
        <w:ind w:left="1145"/>
        <w:rPr>
          <w:b/>
          <w:color w:val="C00000"/>
          <w:sz w:val="28"/>
          <w:szCs w:val="28"/>
        </w:rPr>
      </w:pPr>
    </w:p>
    <w:p w:rsidR="002531BB" w:rsidRDefault="00464F25" w:rsidP="002531BB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Как </w:t>
      </w:r>
      <w:r w:rsidR="00FF4836">
        <w:rPr>
          <w:color w:val="000000" w:themeColor="text1"/>
          <w:sz w:val="28"/>
          <w:szCs w:val="28"/>
        </w:rPr>
        <w:t xml:space="preserve">показывают </w:t>
      </w:r>
      <w:r>
        <w:rPr>
          <w:color w:val="000000" w:themeColor="text1"/>
          <w:sz w:val="28"/>
          <w:szCs w:val="28"/>
        </w:rPr>
        <w:t>результат</w:t>
      </w:r>
      <w:r w:rsidR="00FF4836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опроса</w:t>
      </w:r>
      <w:r w:rsidR="00FF4836">
        <w:rPr>
          <w:color w:val="000000" w:themeColor="text1"/>
          <w:sz w:val="28"/>
          <w:szCs w:val="28"/>
        </w:rPr>
        <w:t>,</w:t>
      </w:r>
      <w:r w:rsidR="002531BB" w:rsidRPr="007F29EC">
        <w:rPr>
          <w:color w:val="000000" w:themeColor="text1"/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 xml:space="preserve">сокращается число жителей, которым </w:t>
      </w:r>
      <w:r w:rsidR="002531BB" w:rsidRPr="007F29EC">
        <w:rPr>
          <w:color w:val="000000" w:themeColor="text1"/>
          <w:sz w:val="28"/>
          <w:szCs w:val="28"/>
        </w:rPr>
        <w:t>известны случаи злоупотребления должностным положением, связанные с привлечением</w:t>
      </w:r>
      <w:r w:rsidR="002531BB" w:rsidRPr="00C632DE">
        <w:rPr>
          <w:sz w:val="28"/>
          <w:szCs w:val="28"/>
        </w:rPr>
        <w:t xml:space="preserve"> аффилированных лиц </w:t>
      </w:r>
      <w:r w:rsidR="002531BB">
        <w:rPr>
          <w:sz w:val="28"/>
          <w:szCs w:val="28"/>
        </w:rPr>
        <w:t>(родственных связей или приятельских отношений)</w:t>
      </w:r>
      <w:r w:rsidR="00416DAA">
        <w:rPr>
          <w:sz w:val="28"/>
          <w:szCs w:val="28"/>
        </w:rPr>
        <w:t xml:space="preserve"> </w:t>
      </w:r>
      <w:r w:rsidR="00416DAA">
        <w:rPr>
          <w:color w:val="000000" w:themeColor="text1"/>
          <w:sz w:val="28"/>
          <w:szCs w:val="28"/>
        </w:rPr>
        <w:t>с 25% в 2013 году до 18% в 2014 году.</w:t>
      </w:r>
    </w:p>
    <w:p w:rsidR="00A468C4" w:rsidRDefault="00A468C4" w:rsidP="002531BB">
      <w:pPr>
        <w:pStyle w:val="a3"/>
        <w:ind w:left="-108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  <w:r w:rsidRPr="007F29EC">
        <w:rPr>
          <w:b/>
          <w:color w:val="C00000"/>
          <w:sz w:val="28"/>
          <w:szCs w:val="28"/>
        </w:rPr>
        <w:t xml:space="preserve">Известны ли Вам случаи злоупотребления должностным положением, связанные с привлечением аффилированных лиц </w:t>
      </w:r>
    </w:p>
    <w:p w:rsidR="002531BB" w:rsidRPr="007F29EC" w:rsidRDefault="002531BB" w:rsidP="002531BB">
      <w:pPr>
        <w:pStyle w:val="a3"/>
        <w:ind w:left="-108" w:firstLine="675"/>
        <w:jc w:val="center"/>
        <w:rPr>
          <w:b/>
          <w:color w:val="C00000"/>
          <w:sz w:val="28"/>
          <w:szCs w:val="28"/>
        </w:rPr>
      </w:pPr>
    </w:p>
    <w:p w:rsidR="002531BB" w:rsidRDefault="00A468C4" w:rsidP="002531BB">
      <w:pPr>
        <w:pStyle w:val="a3"/>
        <w:ind w:left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61595</wp:posOffset>
            </wp:positionV>
            <wp:extent cx="2019300" cy="1781175"/>
            <wp:effectExtent l="19050" t="0" r="0" b="0"/>
            <wp:wrapNone/>
            <wp:docPr id="21" name="Рисунок 3" descr="C:\Users\FaizrahmanovaF\Pictures\Комитет Рт по соц-эконом. мониторингу\915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izrahmanovaF\Pictures\Комитет Рт по соц-эконом. мониторингу\91561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31BB">
        <w:rPr>
          <w:b/>
          <w:noProof/>
          <w:sz w:val="28"/>
          <w:szCs w:val="28"/>
        </w:rPr>
        <w:drawing>
          <wp:inline distT="0" distB="0" distL="0" distR="0">
            <wp:extent cx="3990975" cy="2009775"/>
            <wp:effectExtent l="0" t="0" r="0" b="0"/>
            <wp:docPr id="22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2531BB" w:rsidRPr="007F29EC" w:rsidRDefault="002531BB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>Среди муниципальных образований</w:t>
      </w:r>
      <w:r w:rsidR="00E576AB">
        <w:rPr>
          <w:color w:val="000000" w:themeColor="text1"/>
          <w:sz w:val="28"/>
          <w:szCs w:val="28"/>
        </w:rPr>
        <w:t xml:space="preserve"> Республики Татарстан жителям 36</w:t>
      </w:r>
      <w:r w:rsidRPr="007F29EC">
        <w:rPr>
          <w:color w:val="000000" w:themeColor="text1"/>
          <w:sz w:val="28"/>
          <w:szCs w:val="28"/>
        </w:rPr>
        <w:t xml:space="preserve"> районов известны случаи злоупотребления должностными обязанностями, связанные с привлечением аффилированных лиц. Населению </w:t>
      </w:r>
      <w:r w:rsidR="00E576AB">
        <w:rPr>
          <w:color w:val="000000" w:themeColor="text1"/>
          <w:sz w:val="28"/>
          <w:szCs w:val="28"/>
        </w:rPr>
        <w:t>Актанышского, Апастовского, Арского</w:t>
      </w:r>
      <w:r w:rsidRPr="007F29EC">
        <w:rPr>
          <w:color w:val="000000" w:themeColor="text1"/>
          <w:sz w:val="28"/>
          <w:szCs w:val="28"/>
        </w:rPr>
        <w:t>,  Атнинского, Буинского</w:t>
      </w:r>
      <w:r w:rsidR="00E576AB">
        <w:rPr>
          <w:color w:val="000000" w:themeColor="text1"/>
          <w:sz w:val="28"/>
          <w:szCs w:val="28"/>
        </w:rPr>
        <w:t xml:space="preserve">, </w:t>
      </w:r>
      <w:r w:rsidRPr="007F29EC">
        <w:rPr>
          <w:color w:val="000000" w:themeColor="text1"/>
          <w:sz w:val="28"/>
          <w:szCs w:val="28"/>
        </w:rPr>
        <w:t xml:space="preserve">Кайбицкого, </w:t>
      </w:r>
      <w:r w:rsidR="00E576AB">
        <w:rPr>
          <w:color w:val="000000" w:themeColor="text1"/>
          <w:sz w:val="28"/>
          <w:szCs w:val="28"/>
        </w:rPr>
        <w:t>Камско-Устьинского</w:t>
      </w:r>
      <w:r w:rsidRPr="007F29EC">
        <w:rPr>
          <w:color w:val="000000" w:themeColor="text1"/>
          <w:sz w:val="28"/>
          <w:szCs w:val="28"/>
        </w:rPr>
        <w:t>, Мен</w:t>
      </w:r>
      <w:r>
        <w:rPr>
          <w:color w:val="000000" w:themeColor="text1"/>
          <w:sz w:val="28"/>
          <w:szCs w:val="28"/>
        </w:rPr>
        <w:t>зелинского, Ютазинского</w:t>
      </w:r>
      <w:r w:rsidRPr="007F29EC">
        <w:rPr>
          <w:color w:val="000000" w:themeColor="text1"/>
          <w:sz w:val="28"/>
          <w:szCs w:val="28"/>
        </w:rPr>
        <w:t xml:space="preserve">  районов подобные случаи не </w:t>
      </w:r>
      <w:r>
        <w:rPr>
          <w:color w:val="000000" w:themeColor="text1"/>
          <w:sz w:val="28"/>
          <w:szCs w:val="28"/>
        </w:rPr>
        <w:t>знаком</w:t>
      </w:r>
      <w:r w:rsidRPr="007F29EC">
        <w:rPr>
          <w:color w:val="000000" w:themeColor="text1"/>
          <w:sz w:val="28"/>
          <w:szCs w:val="28"/>
        </w:rPr>
        <w:t>ы.</w:t>
      </w:r>
    </w:p>
    <w:p w:rsidR="002531BB" w:rsidRPr="00840CA1" w:rsidRDefault="00B60AAF" w:rsidP="002531BB">
      <w:pPr>
        <w:pStyle w:val="a3"/>
        <w:ind w:left="0" w:right="-1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12</w:t>
      </w:r>
      <w:r w:rsidR="002531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муниципальных образованиях</w:t>
      </w:r>
      <w:r w:rsidR="00E576AB">
        <w:rPr>
          <w:color w:val="000000" w:themeColor="text1"/>
          <w:sz w:val="28"/>
          <w:szCs w:val="28"/>
        </w:rPr>
        <w:t xml:space="preserve"> в 2014 году по сравнению с 2013</w:t>
      </w:r>
      <w:r w:rsidR="002531BB">
        <w:rPr>
          <w:color w:val="000000" w:themeColor="text1"/>
          <w:sz w:val="28"/>
          <w:szCs w:val="28"/>
        </w:rPr>
        <w:t xml:space="preserve"> годом</w:t>
      </w:r>
      <w:r w:rsidR="002531BB" w:rsidRPr="007F29EC">
        <w:rPr>
          <w:color w:val="000000" w:themeColor="text1"/>
          <w:sz w:val="28"/>
          <w:szCs w:val="28"/>
        </w:rPr>
        <w:t xml:space="preserve"> отмечено увеличение числа жителей, которым известны случаи злоупотребления должностным положением с привлечением аффилированны</w:t>
      </w:r>
      <w:r w:rsidR="002531BB">
        <w:rPr>
          <w:color w:val="000000" w:themeColor="text1"/>
          <w:sz w:val="28"/>
          <w:szCs w:val="28"/>
        </w:rPr>
        <w:t>х</w:t>
      </w:r>
      <w:r w:rsidR="002531BB" w:rsidRPr="007F29EC">
        <w:rPr>
          <w:color w:val="000000" w:themeColor="text1"/>
          <w:sz w:val="28"/>
          <w:szCs w:val="28"/>
        </w:rPr>
        <w:t xml:space="preserve"> лиц.</w:t>
      </w:r>
    </w:p>
    <w:p w:rsidR="002531BB" w:rsidRDefault="002531BB" w:rsidP="002531BB">
      <w:pPr>
        <w:pStyle w:val="a3"/>
        <w:ind w:left="-567" w:right="-285" w:hanging="3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048500" cy="4236720"/>
            <wp:effectExtent l="0" t="0" r="0" b="0"/>
            <wp:docPr id="37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2531BB" w:rsidRDefault="002531BB" w:rsidP="002531BB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По мнению населения наиболее часто подобные случаи встречаются в сфере здравоохранения, образов</w:t>
      </w:r>
      <w:r w:rsidR="00464F25">
        <w:rPr>
          <w:sz w:val="28"/>
          <w:szCs w:val="28"/>
        </w:rPr>
        <w:t>ания, в органах власти, а также</w:t>
      </w:r>
      <w:r>
        <w:rPr>
          <w:sz w:val="28"/>
          <w:szCs w:val="28"/>
        </w:rPr>
        <w:t xml:space="preserve"> в сфере жилищно-коммунального хозяйства, при назначении на руководящие должности и в правоохранительных структурах.</w:t>
      </w:r>
    </w:p>
    <w:p w:rsidR="00E576A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hanging="34"/>
        <w:jc w:val="both"/>
        <w:rPr>
          <w:sz w:val="28"/>
          <w:szCs w:val="28"/>
        </w:rPr>
      </w:pPr>
      <w:r w:rsidRPr="000057D0">
        <w:rPr>
          <w:noProof/>
          <w:sz w:val="28"/>
          <w:szCs w:val="28"/>
        </w:rPr>
        <w:lastRenderedPageBreak/>
        <w:drawing>
          <wp:inline distT="0" distB="0" distL="0" distR="0">
            <wp:extent cx="6370320" cy="7795260"/>
            <wp:effectExtent l="0" t="0" r="0" b="0"/>
            <wp:docPr id="39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A468C4" w:rsidRDefault="00A468C4" w:rsidP="002531BB">
      <w:pPr>
        <w:pStyle w:val="a3"/>
        <w:ind w:left="-108" w:right="-1" w:firstLine="675"/>
        <w:jc w:val="center"/>
        <w:rPr>
          <w:b/>
          <w:color w:val="C00000"/>
          <w:sz w:val="28"/>
          <w:szCs w:val="28"/>
        </w:rPr>
      </w:pPr>
    </w:p>
    <w:p w:rsidR="002531BB" w:rsidRPr="00286C87" w:rsidRDefault="002531BB" w:rsidP="002531BB">
      <w:pPr>
        <w:pStyle w:val="a3"/>
        <w:ind w:left="-108" w:right="-1" w:firstLine="675"/>
        <w:jc w:val="center"/>
        <w:rPr>
          <w:b/>
          <w:color w:val="C00000"/>
          <w:sz w:val="26"/>
          <w:szCs w:val="26"/>
        </w:rPr>
      </w:pPr>
      <w:r w:rsidRPr="00286C87">
        <w:rPr>
          <w:b/>
          <w:color w:val="C00000"/>
          <w:sz w:val="26"/>
          <w:szCs w:val="26"/>
        </w:rPr>
        <w:lastRenderedPageBreak/>
        <w:t>Мнения населения о фактах злоупотребления должностным положением с привлечением аффилированных лиц в различных сферах деятельности в муниципальных образованиях Республики Татарстан</w:t>
      </w:r>
    </w:p>
    <w:p w:rsidR="002531BB" w:rsidRPr="00BF005A" w:rsidRDefault="002531BB" w:rsidP="002531BB">
      <w:pPr>
        <w:pStyle w:val="a3"/>
        <w:ind w:left="-108" w:right="-1" w:firstLine="675"/>
        <w:jc w:val="center"/>
        <w:rPr>
          <w:b/>
          <w:color w:val="C00000"/>
          <w:sz w:val="10"/>
          <w:szCs w:val="10"/>
        </w:rPr>
      </w:pPr>
    </w:p>
    <w:tbl>
      <w:tblPr>
        <w:tblStyle w:val="1-6"/>
        <w:tblW w:w="10209" w:type="dxa"/>
        <w:tblLook w:val="04A0"/>
      </w:tblPr>
      <w:tblGrid>
        <w:gridCol w:w="3546"/>
        <w:gridCol w:w="6663"/>
      </w:tblGrid>
      <w:tr w:rsidR="002531BB" w:rsidRPr="0092246C" w:rsidTr="00424C85">
        <w:trPr>
          <w:cnfStyle w:val="100000000000"/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Здравоохранение (отметили свыше </w:t>
            </w:r>
            <w:r>
              <w:rPr>
                <w:sz w:val="28"/>
                <w:szCs w:val="28"/>
                <w:lang w:val="en-US"/>
              </w:rPr>
              <w:t>4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100000000000"/>
              <w:rPr>
                <w:b w:val="0"/>
                <w:color w:val="000000"/>
                <w:sz w:val="24"/>
                <w:szCs w:val="24"/>
              </w:rPr>
            </w:pPr>
            <w:r w:rsidRPr="00B60AAF">
              <w:rPr>
                <w:b w:val="0"/>
                <w:color w:val="000000"/>
                <w:sz w:val="24"/>
                <w:szCs w:val="24"/>
              </w:rPr>
              <w:t>Аксубаевский, Мамадышский,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b w:val="0"/>
                <w:color w:val="000000"/>
                <w:sz w:val="24"/>
                <w:szCs w:val="24"/>
              </w:rPr>
              <w:t>Муслюмовский,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b w:val="0"/>
                <w:color w:val="000000"/>
                <w:sz w:val="24"/>
                <w:szCs w:val="24"/>
              </w:rPr>
              <w:t>Нижнекамский,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2531BB" w:rsidRPr="00B60AAF">
              <w:rPr>
                <w:b w:val="0"/>
                <w:color w:val="000000"/>
                <w:sz w:val="24"/>
                <w:szCs w:val="24"/>
              </w:rPr>
              <w:t>Нурлатский, Тукаевский, Тетюшский, г.</w:t>
            </w:r>
            <w:r w:rsidR="00464F25"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="002531BB" w:rsidRPr="00B60AAF">
              <w:rPr>
                <w:b w:val="0"/>
                <w:color w:val="000000"/>
                <w:sz w:val="24"/>
                <w:szCs w:val="24"/>
              </w:rPr>
              <w:t>НабережныеЧелны</w:t>
            </w:r>
          </w:p>
          <w:p w:rsidR="002531BB" w:rsidRPr="00B60AAF" w:rsidRDefault="002531BB" w:rsidP="00424C85">
            <w:pPr>
              <w:cnfStyle w:val="100000000000"/>
              <w:rPr>
                <w:b w:val="0"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(отметили свыше 4</w:t>
            </w:r>
            <w:r>
              <w:rPr>
                <w:sz w:val="28"/>
                <w:szCs w:val="28"/>
                <w:lang w:val="en-US"/>
              </w:rPr>
              <w:t>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Аксубаевский,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color w:val="000000"/>
                <w:sz w:val="24"/>
                <w:szCs w:val="24"/>
              </w:rPr>
              <w:t xml:space="preserve">Альметьевский, Елабужский,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Рыбно-Слободский, Тетюшский, </w:t>
            </w:r>
            <w:r w:rsidRPr="00B60AAF">
              <w:rPr>
                <w:color w:val="000000"/>
                <w:sz w:val="24"/>
                <w:szCs w:val="24"/>
              </w:rPr>
              <w:t xml:space="preserve">Тукаевский, </w:t>
            </w:r>
            <w:r w:rsidR="002531BB" w:rsidRPr="00B60AAF">
              <w:rPr>
                <w:color w:val="000000"/>
                <w:sz w:val="24"/>
                <w:szCs w:val="24"/>
              </w:rPr>
              <w:t>г.НабережныеЧелны</w:t>
            </w:r>
          </w:p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власти (отметили свыше 30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B60AAF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Агрызский, Бугульминский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Pr="00B60AAF">
              <w:rPr>
                <w:color w:val="000000"/>
                <w:sz w:val="24"/>
                <w:szCs w:val="24"/>
              </w:rPr>
              <w:t xml:space="preserve"> Высокогорский, Зеленодольский,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г.НабережныеЧелны, </w:t>
            </w:r>
            <w:r w:rsidR="00492354" w:rsidRPr="00B60AAF">
              <w:rPr>
                <w:color w:val="000000"/>
                <w:sz w:val="24"/>
                <w:szCs w:val="24"/>
              </w:rPr>
              <w:t xml:space="preserve">Рыбно-Слободский, </w:t>
            </w:r>
            <w:r w:rsidR="002531BB" w:rsidRPr="00B60AAF">
              <w:rPr>
                <w:color w:val="000000"/>
                <w:sz w:val="24"/>
                <w:szCs w:val="24"/>
              </w:rPr>
              <w:t xml:space="preserve">Сабинский, Тетюшский, </w:t>
            </w:r>
            <w:r w:rsidRPr="00B60AAF">
              <w:rPr>
                <w:color w:val="000000"/>
                <w:sz w:val="24"/>
                <w:szCs w:val="24"/>
              </w:rPr>
              <w:t>Черемшанский</w:t>
            </w:r>
          </w:p>
          <w:p w:rsidR="002531BB" w:rsidRPr="00B60AAF" w:rsidRDefault="002531BB" w:rsidP="00424C85">
            <w:pPr>
              <w:cnfStyle w:val="0000000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Назначение на руководящие должности (отметили более 30%</w:t>
            </w:r>
            <w:r w:rsidR="00464F25">
              <w:rPr>
                <w:sz w:val="28"/>
                <w:szCs w:val="28"/>
              </w:rPr>
              <w:t xml:space="preserve"> респондентов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Алексеевский, Рыбно-Слободский, Азнакаевский, Высокогорский, Бугульминский, г.НабережныеЧелны, Аксубаевский, Сабинский, Агрызский, Сармановский, Кукморский, Спасский,</w:t>
            </w:r>
          </w:p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Чистопольский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Правоохранительные органы  (отметили свыше 2</w:t>
            </w:r>
            <w:r w:rsidRPr="00D6248C">
              <w:rPr>
                <w:sz w:val="28"/>
                <w:szCs w:val="28"/>
              </w:rPr>
              <w:t>5</w:t>
            </w:r>
            <w:r w:rsidRPr="0092246C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Аксубаевский, Альметьевский, г.</w:t>
            </w:r>
            <w:r w:rsidR="00464F25">
              <w:rPr>
                <w:color w:val="000000"/>
                <w:sz w:val="24"/>
                <w:szCs w:val="24"/>
              </w:rPr>
              <w:t xml:space="preserve"> </w:t>
            </w:r>
            <w:r w:rsidRPr="00B60AAF">
              <w:rPr>
                <w:color w:val="000000"/>
                <w:sz w:val="24"/>
                <w:szCs w:val="24"/>
              </w:rPr>
              <w:t>Казань, Муслюмовский, Нижнекамский, Новошешминский, Пестречинский, Рыбно-Слободский</w:t>
            </w:r>
          </w:p>
          <w:p w:rsidR="002531BB" w:rsidRPr="00B60AAF" w:rsidRDefault="002531BB" w:rsidP="00424C85">
            <w:pPr>
              <w:cnfStyle w:val="0000000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31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Жилищно-коммунальное хозяйство (отметили свыше 3</w:t>
            </w:r>
            <w:r w:rsidRPr="0092246C">
              <w:rPr>
                <w:sz w:val="28"/>
                <w:szCs w:val="28"/>
              </w:rPr>
              <w:t>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Агрызский, Азнакаевский, Верхнеуслонский, Дрожжановский, Заинский, Лениногорский, Пестречинский, Сармановский, Тукаевский, Чистопольский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</w:t>
            </w:r>
            <w:r w:rsidRPr="00B64D20">
              <w:rPr>
                <w:sz w:val="28"/>
                <w:szCs w:val="28"/>
              </w:rPr>
              <w:t xml:space="preserve">(отметили свыше </w:t>
            </w:r>
            <w:r>
              <w:rPr>
                <w:sz w:val="28"/>
                <w:szCs w:val="28"/>
              </w:rPr>
              <w:t>30</w:t>
            </w:r>
            <w:r w:rsidRPr="00B64D20"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Альметьевский, Заинский, Мамадышский, Менделеевский, Нурлатский, Сабинский, Тетюшский, Тукаевский, Тюлячинский, Чистопольский</w:t>
            </w:r>
          </w:p>
          <w:p w:rsidR="002531BB" w:rsidRPr="00B60AAF" w:rsidRDefault="002531BB" w:rsidP="00424C85">
            <w:pPr>
              <w:cnfStyle w:val="000000000000"/>
              <w:rPr>
                <w:i/>
                <w:sz w:val="24"/>
                <w:szCs w:val="24"/>
              </w:rPr>
            </w:pPr>
          </w:p>
        </w:tc>
      </w:tr>
      <w:tr w:rsidR="002531BB" w:rsidRPr="0092246C" w:rsidTr="00424C85">
        <w:trPr>
          <w:cnfStyle w:val="000000100000"/>
          <w:trHeight w:val="1045"/>
        </w:trPr>
        <w:tc>
          <w:tcPr>
            <w:cnfStyle w:val="001000000000"/>
            <w:tcW w:w="3546" w:type="dxa"/>
            <w:hideMark/>
          </w:tcPr>
          <w:p w:rsidR="002531BB" w:rsidRPr="00727D8E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Выделение земельных участков (отметили более 20%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1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Аксубаевский,  Бугульминский, Высокогорский, Кукморский, Рыбно-Слободский, Тюлячинский</w:t>
            </w:r>
          </w:p>
          <w:p w:rsidR="002531BB" w:rsidRPr="00B60AAF" w:rsidRDefault="002531BB" w:rsidP="00424C85">
            <w:pPr>
              <w:cnfStyle w:val="000000100000"/>
              <w:rPr>
                <w:sz w:val="24"/>
                <w:szCs w:val="24"/>
              </w:rPr>
            </w:pPr>
          </w:p>
        </w:tc>
      </w:tr>
      <w:tr w:rsidR="002531BB" w:rsidRPr="0092246C" w:rsidTr="00424C85">
        <w:trPr>
          <w:trHeight w:val="1045"/>
        </w:trPr>
        <w:tc>
          <w:tcPr>
            <w:cnfStyle w:val="001000000000"/>
            <w:tcW w:w="3546" w:type="dxa"/>
            <w:hideMark/>
          </w:tcPr>
          <w:p w:rsidR="002531BB" w:rsidRDefault="002531BB" w:rsidP="00424C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Распределение путевок в дома отдыха (отметили более </w:t>
            </w:r>
            <w:r w:rsidRPr="008F784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% респондентов)</w:t>
            </w:r>
          </w:p>
        </w:tc>
        <w:tc>
          <w:tcPr>
            <w:tcW w:w="6663" w:type="dxa"/>
            <w:hideMark/>
          </w:tcPr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  <w:r w:rsidRPr="00B60AAF">
              <w:rPr>
                <w:color w:val="000000"/>
                <w:sz w:val="24"/>
                <w:szCs w:val="24"/>
              </w:rPr>
              <w:t>Азнакаевский, Бугульминский, Нижнекамский, Рыбно-Слободский, Тетюшский, Черемшанский</w:t>
            </w:r>
          </w:p>
          <w:p w:rsidR="002531BB" w:rsidRPr="00B60AAF" w:rsidRDefault="002531BB" w:rsidP="00424C85">
            <w:pPr>
              <w:cnfStyle w:val="000000000000"/>
              <w:rPr>
                <w:color w:val="000000"/>
                <w:sz w:val="24"/>
                <w:szCs w:val="24"/>
              </w:rPr>
            </w:pPr>
          </w:p>
        </w:tc>
      </w:tr>
    </w:tbl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Default="002531BB" w:rsidP="002531BB">
      <w:pPr>
        <w:pStyle w:val="a3"/>
        <w:ind w:left="-108" w:right="-1" w:firstLine="675"/>
        <w:jc w:val="both"/>
        <w:rPr>
          <w:sz w:val="28"/>
          <w:szCs w:val="28"/>
        </w:rPr>
      </w:pPr>
    </w:p>
    <w:p w:rsidR="002531BB" w:rsidRPr="00627D60" w:rsidRDefault="002531BB" w:rsidP="002531BB">
      <w:pPr>
        <w:pStyle w:val="a3"/>
        <w:ind w:left="-108" w:right="-1" w:firstLine="675"/>
        <w:jc w:val="both"/>
        <w:rPr>
          <w:color w:val="FF0000"/>
          <w:sz w:val="10"/>
          <w:szCs w:val="10"/>
        </w:rPr>
      </w:pP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B742E2" w:rsidRDefault="00B742E2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Default="00EB47C0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EB47C0" w:rsidRPr="002F1B41" w:rsidRDefault="002F1B41" w:rsidP="00EB47C0">
      <w:pPr>
        <w:pStyle w:val="a3"/>
        <w:ind w:left="567"/>
        <w:jc w:val="both"/>
        <w:rPr>
          <w:b/>
          <w:i/>
          <w:color w:val="365F91" w:themeColor="accent1" w:themeShade="BF"/>
          <w:sz w:val="32"/>
          <w:szCs w:val="32"/>
        </w:rPr>
      </w:pPr>
      <w:r w:rsidRPr="002F1B41">
        <w:rPr>
          <w:b/>
          <w:i/>
          <w:color w:val="365F91" w:themeColor="accent1" w:themeShade="BF"/>
          <w:sz w:val="28"/>
          <w:szCs w:val="28"/>
          <w:lang w:val="en-US"/>
        </w:rPr>
        <w:lastRenderedPageBreak/>
        <w:t>V</w:t>
      </w:r>
      <w:r w:rsidR="00EB47C0" w:rsidRPr="002F1B41">
        <w:rPr>
          <w:b/>
          <w:i/>
          <w:color w:val="365F91" w:themeColor="accent1" w:themeShade="BF"/>
          <w:sz w:val="32"/>
          <w:szCs w:val="32"/>
        </w:rPr>
        <w:t>. П</w:t>
      </w:r>
      <w:r w:rsidRPr="002F1B41">
        <w:rPr>
          <w:b/>
          <w:i/>
          <w:color w:val="365F91" w:themeColor="accent1" w:themeShade="BF"/>
          <w:sz w:val="32"/>
          <w:szCs w:val="32"/>
        </w:rPr>
        <w:t>РИЧИНЫ КОРРУПЦИИ И МЕРЫ ПО БОРЬБЕ С КОРРУПЦИЕЙ. ИНФОРМАЦИОНАЯ ОТКРЫТОСТЬ</w:t>
      </w:r>
    </w:p>
    <w:p w:rsidR="00EB47C0" w:rsidRDefault="00EB47C0" w:rsidP="00EB47C0">
      <w:pPr>
        <w:pStyle w:val="a3"/>
        <w:ind w:left="-108" w:hanging="3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EB47C0" w:rsidRPr="002B5AA6" w:rsidRDefault="00EB47C0" w:rsidP="00EB47C0">
      <w:pPr>
        <w:pStyle w:val="a3"/>
        <w:numPr>
          <w:ilvl w:val="0"/>
          <w:numId w:val="11"/>
        </w:numPr>
        <w:jc w:val="both"/>
        <w:rPr>
          <w:b/>
          <w:color w:val="C00000"/>
          <w:sz w:val="32"/>
          <w:szCs w:val="32"/>
        </w:rPr>
      </w:pPr>
      <w:r w:rsidRPr="00A55692">
        <w:rPr>
          <w:b/>
          <w:color w:val="C00000"/>
          <w:sz w:val="28"/>
          <w:szCs w:val="28"/>
        </w:rPr>
        <w:t>Причины коррупции</w:t>
      </w:r>
    </w:p>
    <w:p w:rsidR="00EB47C0" w:rsidRPr="00EA13EB" w:rsidRDefault="00EB47C0" w:rsidP="00EB47C0">
      <w:pPr>
        <w:pStyle w:val="a3"/>
        <w:ind w:left="1145"/>
        <w:jc w:val="both"/>
        <w:rPr>
          <w:b/>
          <w:color w:val="C00000"/>
          <w:sz w:val="22"/>
          <w:szCs w:val="22"/>
        </w:rPr>
      </w:pPr>
    </w:p>
    <w:p w:rsidR="00EB47C0" w:rsidRPr="0059398C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По мнению</w:t>
      </w:r>
      <w:r w:rsidR="00FF4836">
        <w:rPr>
          <w:color w:val="000000" w:themeColor="text1"/>
          <w:sz w:val="28"/>
          <w:szCs w:val="28"/>
        </w:rPr>
        <w:t xml:space="preserve"> 42 опрошенных</w:t>
      </w:r>
      <w:r>
        <w:rPr>
          <w:color w:val="000000" w:themeColor="text1"/>
          <w:sz w:val="28"/>
          <w:szCs w:val="28"/>
        </w:rPr>
        <w:t xml:space="preserve"> жителей </w:t>
      </w:r>
      <w:r w:rsidRPr="007F29EC">
        <w:rPr>
          <w:color w:val="000000" w:themeColor="text1"/>
          <w:sz w:val="28"/>
          <w:szCs w:val="28"/>
        </w:rPr>
        <w:t>республики</w:t>
      </w:r>
      <w:r w:rsidR="00FF4836">
        <w:rPr>
          <w:color w:val="000000" w:themeColor="text1"/>
          <w:sz w:val="28"/>
          <w:szCs w:val="28"/>
        </w:rPr>
        <w:t xml:space="preserve"> </w:t>
      </w:r>
      <w:r w:rsidRPr="007F29EC">
        <w:rPr>
          <w:color w:val="000000" w:themeColor="text1"/>
          <w:sz w:val="28"/>
          <w:szCs w:val="28"/>
        </w:rPr>
        <w:t xml:space="preserve">основной причиной коррупции является недостаточно строгий контроль над действиями чиновников, их доходами и расходами. </w:t>
      </w:r>
    </w:p>
    <w:p w:rsidR="00EB47C0" w:rsidRDefault="00EB47C0" w:rsidP="00EB47C0">
      <w:pPr>
        <w:pStyle w:val="a3"/>
        <w:ind w:left="-108" w:hanging="34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524625" cy="5286375"/>
            <wp:effectExtent l="0" t="0" r="0" b="0"/>
            <wp:docPr id="4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EB47C0" w:rsidRPr="007F29EC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Предпосылками для возникновения коррупционных проявлений, по мнению населения, </w:t>
      </w:r>
      <w:r>
        <w:rPr>
          <w:color w:val="000000" w:themeColor="text1"/>
          <w:sz w:val="28"/>
          <w:szCs w:val="28"/>
        </w:rPr>
        <w:t xml:space="preserve">также </w:t>
      </w:r>
      <w:r w:rsidRPr="007F29EC">
        <w:rPr>
          <w:color w:val="000000" w:themeColor="text1"/>
          <w:sz w:val="28"/>
          <w:szCs w:val="28"/>
        </w:rPr>
        <w:t>является возможность принятия единоличного</w:t>
      </w:r>
      <w:r>
        <w:rPr>
          <w:color w:val="000000" w:themeColor="text1"/>
          <w:sz w:val="28"/>
          <w:szCs w:val="28"/>
        </w:rPr>
        <w:t xml:space="preserve"> решения должностным лицом (35,7</w:t>
      </w:r>
      <w:r w:rsidRPr="007F29EC">
        <w:rPr>
          <w:color w:val="000000" w:themeColor="text1"/>
          <w:sz w:val="28"/>
          <w:szCs w:val="28"/>
        </w:rPr>
        <w:t>%), низкая заработная плата работников бюджетной сферы (3</w:t>
      </w:r>
      <w:r>
        <w:rPr>
          <w:color w:val="000000" w:themeColor="text1"/>
          <w:sz w:val="28"/>
          <w:szCs w:val="28"/>
        </w:rPr>
        <w:t>1</w:t>
      </w:r>
      <w:r w:rsidRPr="007F29EC">
        <w:rPr>
          <w:color w:val="000000" w:themeColor="text1"/>
          <w:sz w:val="28"/>
          <w:szCs w:val="28"/>
        </w:rPr>
        <w:t xml:space="preserve">,5%). Достаточно часто </w:t>
      </w:r>
      <w:r w:rsidR="002A20CE">
        <w:rPr>
          <w:color w:val="000000" w:themeColor="text1"/>
          <w:sz w:val="28"/>
          <w:szCs w:val="28"/>
        </w:rPr>
        <w:t>встречаемые мнения</w:t>
      </w:r>
      <w:r w:rsidRPr="007F29EC">
        <w:rPr>
          <w:color w:val="000000" w:themeColor="text1"/>
          <w:sz w:val="28"/>
          <w:szCs w:val="28"/>
        </w:rPr>
        <w:t xml:space="preserve"> о причине коррупции – это </w:t>
      </w:r>
      <w:r w:rsidR="002A20CE">
        <w:rPr>
          <w:color w:val="000000" w:themeColor="text1"/>
          <w:sz w:val="28"/>
          <w:szCs w:val="28"/>
        </w:rPr>
        <w:t>низкий уровень правовой культуры у населения (26,7</w:t>
      </w:r>
      <w:r w:rsidR="002A20CE" w:rsidRPr="007F29EC">
        <w:rPr>
          <w:color w:val="000000" w:themeColor="text1"/>
          <w:sz w:val="28"/>
          <w:szCs w:val="28"/>
        </w:rPr>
        <w:t>%)</w:t>
      </w:r>
      <w:r w:rsidR="002A20CE">
        <w:rPr>
          <w:color w:val="000000" w:themeColor="text1"/>
          <w:sz w:val="28"/>
          <w:szCs w:val="28"/>
        </w:rPr>
        <w:t xml:space="preserve"> и </w:t>
      </w:r>
      <w:r w:rsidRPr="007F29EC">
        <w:rPr>
          <w:color w:val="000000" w:themeColor="text1"/>
          <w:sz w:val="28"/>
          <w:szCs w:val="28"/>
        </w:rPr>
        <w:t>неадекватность наказания</w:t>
      </w:r>
      <w:r>
        <w:rPr>
          <w:color w:val="000000" w:themeColor="text1"/>
          <w:sz w:val="28"/>
          <w:szCs w:val="28"/>
        </w:rPr>
        <w:t xml:space="preserve"> (26,1%)</w:t>
      </w:r>
      <w:r w:rsidRPr="007F29EC">
        <w:rPr>
          <w:color w:val="000000" w:themeColor="text1"/>
          <w:sz w:val="28"/>
          <w:szCs w:val="28"/>
        </w:rPr>
        <w:t>.</w:t>
      </w:r>
    </w:p>
    <w:p w:rsidR="00EB47C0" w:rsidRPr="00AE4542" w:rsidRDefault="00EB47C0" w:rsidP="00EB47C0">
      <w:pPr>
        <w:pStyle w:val="a3"/>
        <w:ind w:left="-108" w:firstLine="675"/>
        <w:jc w:val="both"/>
        <w:rPr>
          <w:sz w:val="16"/>
          <w:szCs w:val="16"/>
        </w:rPr>
      </w:pPr>
    </w:p>
    <w:p w:rsidR="00EB47C0" w:rsidRPr="00CC11A6" w:rsidRDefault="00EB47C0" w:rsidP="00EB47C0">
      <w:pPr>
        <w:pStyle w:val="a3"/>
        <w:ind w:left="-108" w:firstLine="675"/>
        <w:jc w:val="both"/>
        <w:rPr>
          <w:sz w:val="10"/>
          <w:szCs w:val="10"/>
        </w:rPr>
      </w:pPr>
    </w:p>
    <w:p w:rsidR="00EB47C0" w:rsidRPr="008140F9" w:rsidRDefault="00EB47C0" w:rsidP="00EB47C0">
      <w:pPr>
        <w:pStyle w:val="a3"/>
        <w:numPr>
          <w:ilvl w:val="0"/>
          <w:numId w:val="5"/>
        </w:numPr>
        <w:ind w:left="1145"/>
        <w:jc w:val="both"/>
        <w:rPr>
          <w:b/>
          <w:color w:val="C00000"/>
          <w:sz w:val="10"/>
          <w:szCs w:val="10"/>
        </w:rPr>
      </w:pPr>
      <w:r w:rsidRPr="00187088">
        <w:rPr>
          <w:b/>
          <w:color w:val="C00000"/>
          <w:sz w:val="28"/>
          <w:szCs w:val="28"/>
        </w:rPr>
        <w:t xml:space="preserve"> Антикоррупционные мероприятия </w:t>
      </w:r>
    </w:p>
    <w:p w:rsidR="008140F9" w:rsidRDefault="008140F9" w:rsidP="008140F9">
      <w:pPr>
        <w:pStyle w:val="a3"/>
        <w:ind w:left="1145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7F29EC">
        <w:rPr>
          <w:color w:val="000000" w:themeColor="text1"/>
          <w:sz w:val="28"/>
          <w:szCs w:val="28"/>
        </w:rPr>
        <w:t xml:space="preserve">Меры, проводимые в нашей стране в целях искоренения коррупции, оказывают влияние на общественное самосознание, формируют негативное </w:t>
      </w:r>
      <w:r w:rsidRPr="007F29EC">
        <w:rPr>
          <w:color w:val="000000" w:themeColor="text1"/>
          <w:sz w:val="28"/>
          <w:szCs w:val="28"/>
        </w:rPr>
        <w:lastRenderedPageBreak/>
        <w:t xml:space="preserve">отношение к коррупции. </w:t>
      </w:r>
      <w:r w:rsidR="00FF4836">
        <w:rPr>
          <w:sz w:val="28"/>
          <w:szCs w:val="28"/>
        </w:rPr>
        <w:t xml:space="preserve">Более половины </w:t>
      </w:r>
      <w:r w:rsidRPr="001D094E">
        <w:rPr>
          <w:sz w:val="28"/>
          <w:szCs w:val="28"/>
        </w:rPr>
        <w:t>опрошенных</w:t>
      </w:r>
      <w:r w:rsidR="00FF4836">
        <w:rPr>
          <w:sz w:val="28"/>
          <w:szCs w:val="28"/>
        </w:rPr>
        <w:t xml:space="preserve"> граждан республики </w:t>
      </w:r>
      <w:r>
        <w:rPr>
          <w:sz w:val="28"/>
          <w:szCs w:val="28"/>
        </w:rPr>
        <w:t>владе</w:t>
      </w:r>
      <w:r w:rsidR="00FF4836">
        <w:rPr>
          <w:sz w:val="28"/>
          <w:szCs w:val="28"/>
        </w:rPr>
        <w:t>ю</w:t>
      </w:r>
      <w:r>
        <w:rPr>
          <w:sz w:val="28"/>
          <w:szCs w:val="28"/>
        </w:rPr>
        <w:t xml:space="preserve">т неполной </w:t>
      </w:r>
      <w:r w:rsidRPr="001D094E">
        <w:rPr>
          <w:sz w:val="28"/>
          <w:szCs w:val="28"/>
        </w:rPr>
        <w:t>информаци</w:t>
      </w:r>
      <w:r>
        <w:rPr>
          <w:sz w:val="28"/>
          <w:szCs w:val="28"/>
        </w:rPr>
        <w:t>ей</w:t>
      </w:r>
      <w:r w:rsidRPr="001D094E">
        <w:rPr>
          <w:sz w:val="28"/>
          <w:szCs w:val="28"/>
        </w:rPr>
        <w:t xml:space="preserve"> о</w:t>
      </w:r>
      <w:r w:rsidR="002C7E17">
        <w:rPr>
          <w:sz w:val="28"/>
          <w:szCs w:val="28"/>
        </w:rPr>
        <w:t xml:space="preserve">б антикоррупционных мерах </w:t>
      </w:r>
      <w:r w:rsidR="00A67240">
        <w:rPr>
          <w:sz w:val="28"/>
          <w:szCs w:val="28"/>
        </w:rPr>
        <w:t>(56,1</w:t>
      </w:r>
      <w:r w:rsidRPr="001D094E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Pr="001D094E">
        <w:rPr>
          <w:sz w:val="28"/>
          <w:szCs w:val="28"/>
        </w:rPr>
        <w:t xml:space="preserve">. </w:t>
      </w:r>
      <w:r w:rsidR="00464F25">
        <w:rPr>
          <w:sz w:val="28"/>
          <w:szCs w:val="28"/>
        </w:rPr>
        <w:t>Н</w:t>
      </w:r>
      <w:r>
        <w:rPr>
          <w:sz w:val="28"/>
          <w:szCs w:val="28"/>
        </w:rPr>
        <w:t xml:space="preserve">е имеют никакой информации об </w:t>
      </w:r>
      <w:r w:rsidR="002C7E17">
        <w:rPr>
          <w:sz w:val="28"/>
          <w:szCs w:val="28"/>
        </w:rPr>
        <w:t>этом че</w:t>
      </w:r>
      <w:r w:rsidR="002A1C11">
        <w:rPr>
          <w:sz w:val="28"/>
          <w:szCs w:val="28"/>
        </w:rPr>
        <w:t>тверть</w:t>
      </w:r>
      <w:r w:rsidRPr="001D094E">
        <w:rPr>
          <w:sz w:val="28"/>
          <w:szCs w:val="28"/>
        </w:rPr>
        <w:t xml:space="preserve"> жителей нашей республики</w:t>
      </w:r>
      <w:r>
        <w:rPr>
          <w:sz w:val="28"/>
          <w:szCs w:val="28"/>
        </w:rPr>
        <w:t>.</w:t>
      </w:r>
      <w:r w:rsidRPr="001D094E">
        <w:rPr>
          <w:sz w:val="28"/>
          <w:szCs w:val="28"/>
        </w:rPr>
        <w:t xml:space="preserve"> </w:t>
      </w:r>
      <w:r w:rsidR="002A1C11">
        <w:rPr>
          <w:sz w:val="28"/>
          <w:szCs w:val="28"/>
        </w:rPr>
        <w:t>При этом</w:t>
      </w:r>
      <w:r w:rsidR="00464F25">
        <w:rPr>
          <w:sz w:val="28"/>
          <w:szCs w:val="28"/>
        </w:rPr>
        <w:t>,</w:t>
      </w:r>
      <w:r w:rsidR="002A1C11">
        <w:rPr>
          <w:sz w:val="28"/>
          <w:szCs w:val="28"/>
        </w:rPr>
        <w:t xml:space="preserve"> как </w:t>
      </w:r>
      <w:r w:rsidR="002A1C11" w:rsidRPr="007F29EC">
        <w:rPr>
          <w:color w:val="000000" w:themeColor="text1"/>
          <w:sz w:val="28"/>
          <w:szCs w:val="28"/>
        </w:rPr>
        <w:t>показало</w:t>
      </w:r>
      <w:r w:rsidR="002A1C11">
        <w:rPr>
          <w:color w:val="000000" w:themeColor="text1"/>
          <w:sz w:val="28"/>
          <w:szCs w:val="28"/>
        </w:rPr>
        <w:t xml:space="preserve"> исследование</w:t>
      </w:r>
      <w:r w:rsidR="002C7E17">
        <w:rPr>
          <w:color w:val="000000" w:themeColor="text1"/>
          <w:sz w:val="28"/>
          <w:szCs w:val="28"/>
        </w:rPr>
        <w:t>,</w:t>
      </w:r>
      <w:r w:rsidR="002A1C11" w:rsidRPr="007F29EC">
        <w:rPr>
          <w:color w:val="000000" w:themeColor="text1"/>
          <w:sz w:val="28"/>
          <w:szCs w:val="28"/>
        </w:rPr>
        <w:t xml:space="preserve"> </w:t>
      </w:r>
      <w:r w:rsidR="002A1C11">
        <w:rPr>
          <w:color w:val="000000" w:themeColor="text1"/>
          <w:sz w:val="28"/>
          <w:szCs w:val="28"/>
        </w:rPr>
        <w:t>число лиц</w:t>
      </w:r>
      <w:r w:rsidR="002C7E17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хорошо знакомых </w:t>
      </w:r>
      <w:r w:rsidR="002A1C11" w:rsidRPr="007F29EC">
        <w:rPr>
          <w:color w:val="000000" w:themeColor="text1"/>
          <w:sz w:val="28"/>
          <w:szCs w:val="28"/>
        </w:rPr>
        <w:t>с основными мерами по противодействию коррупции в Респуб</w:t>
      </w:r>
      <w:r w:rsidR="002A1C11">
        <w:rPr>
          <w:color w:val="000000" w:themeColor="text1"/>
          <w:sz w:val="28"/>
          <w:szCs w:val="28"/>
        </w:rPr>
        <w:t>лике Татарстан</w:t>
      </w:r>
      <w:r w:rsidR="00464F25">
        <w:rPr>
          <w:color w:val="000000" w:themeColor="text1"/>
          <w:sz w:val="28"/>
          <w:szCs w:val="28"/>
        </w:rPr>
        <w:t>,</w:t>
      </w:r>
      <w:r w:rsidR="002A1C11">
        <w:rPr>
          <w:color w:val="000000" w:themeColor="text1"/>
          <w:sz w:val="28"/>
          <w:szCs w:val="28"/>
        </w:rPr>
        <w:t xml:space="preserve"> </w:t>
      </w:r>
      <w:r w:rsidR="002C7E17">
        <w:rPr>
          <w:color w:val="000000" w:themeColor="text1"/>
          <w:sz w:val="28"/>
          <w:szCs w:val="28"/>
        </w:rPr>
        <w:t>увеличивается</w:t>
      </w:r>
      <w:r w:rsidR="002A1C11">
        <w:rPr>
          <w:color w:val="000000" w:themeColor="text1"/>
          <w:sz w:val="28"/>
          <w:szCs w:val="28"/>
        </w:rPr>
        <w:t>.</w:t>
      </w:r>
    </w:p>
    <w:p w:rsidR="00286C87" w:rsidRDefault="00286C87" w:rsidP="00286C87">
      <w:pPr>
        <w:pStyle w:val="a3"/>
        <w:ind w:left="0" w:firstLine="675"/>
        <w:jc w:val="both"/>
        <w:rPr>
          <w:color w:val="000000" w:themeColor="text1"/>
          <w:sz w:val="28"/>
          <w:szCs w:val="28"/>
        </w:rPr>
      </w:pPr>
    </w:p>
    <w:p w:rsidR="00286C87" w:rsidRDefault="00286C87" w:rsidP="00286C87">
      <w:pPr>
        <w:pStyle w:val="a3"/>
        <w:spacing w:line="264" w:lineRule="auto"/>
        <w:ind w:left="0" w:firstLine="567"/>
        <w:jc w:val="center"/>
        <w:rPr>
          <w:i/>
          <w:color w:val="C00000"/>
        </w:rPr>
      </w:pPr>
      <w:r w:rsidRPr="00286C87">
        <w:rPr>
          <w:b/>
          <w:color w:val="C00000"/>
          <w:sz w:val="26"/>
          <w:szCs w:val="26"/>
        </w:rPr>
        <w:t xml:space="preserve">Знакомы ли Вы с основными мерами по противодействию коррупции в Республике Татарстан? </w:t>
      </w:r>
      <w:r w:rsidR="00AC27A1" w:rsidRPr="00AC27A1">
        <w:rPr>
          <w:i/>
          <w:color w:val="C00000"/>
        </w:rPr>
        <w:t>(процентов)</w:t>
      </w:r>
    </w:p>
    <w:p w:rsidR="00EB47C0" w:rsidRPr="00CC11A6" w:rsidRDefault="00EB47C0" w:rsidP="00EB47C0">
      <w:pPr>
        <w:pStyle w:val="a3"/>
        <w:ind w:left="-108" w:firstLine="675"/>
        <w:jc w:val="both"/>
        <w:rPr>
          <w:sz w:val="12"/>
          <w:szCs w:val="12"/>
        </w:rPr>
      </w:pPr>
    </w:p>
    <w:tbl>
      <w:tblPr>
        <w:tblStyle w:val="1-6"/>
        <w:tblW w:w="9996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6771"/>
        <w:gridCol w:w="1559"/>
        <w:gridCol w:w="1666"/>
      </w:tblGrid>
      <w:tr w:rsidR="00A67240" w:rsidRPr="001539FD" w:rsidTr="00A67240">
        <w:trPr>
          <w:cnfStyle w:val="100000000000"/>
          <w:trHeight w:val="290"/>
          <w:jc w:val="center"/>
        </w:trPr>
        <w:tc>
          <w:tcPr>
            <w:cnfStyle w:val="001000000000"/>
            <w:tcW w:w="6771" w:type="dxa"/>
            <w:hideMark/>
          </w:tcPr>
          <w:p w:rsidR="00A67240" w:rsidRPr="001539FD" w:rsidRDefault="00A67240" w:rsidP="00424C85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noWrap/>
            <w:hideMark/>
          </w:tcPr>
          <w:p w:rsidR="00A67240" w:rsidRPr="005E14B9" w:rsidRDefault="001539FD" w:rsidP="00424C85">
            <w:pPr>
              <w:jc w:val="center"/>
              <w:cnfStyle w:val="100000000000"/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2013 год</w:t>
            </w:r>
          </w:p>
        </w:tc>
        <w:tc>
          <w:tcPr>
            <w:tcW w:w="1666" w:type="dxa"/>
          </w:tcPr>
          <w:p w:rsidR="00A67240" w:rsidRPr="001539FD" w:rsidRDefault="001539FD" w:rsidP="00424C85">
            <w:pPr>
              <w:jc w:val="center"/>
              <w:cnfStyle w:val="100000000000"/>
              <w:rPr>
                <w:color w:val="000000"/>
                <w:sz w:val="28"/>
                <w:szCs w:val="28"/>
              </w:rPr>
            </w:pPr>
            <w:r w:rsidRPr="001539FD">
              <w:rPr>
                <w:color w:val="000000"/>
                <w:sz w:val="28"/>
                <w:szCs w:val="28"/>
              </w:rPr>
              <w:t>2014 год</w:t>
            </w:r>
          </w:p>
        </w:tc>
      </w:tr>
      <w:tr w:rsidR="001539FD" w:rsidRPr="001539FD" w:rsidTr="00A67240">
        <w:trPr>
          <w:cnfStyle w:val="000000100000"/>
          <w:trHeight w:val="290"/>
          <w:jc w:val="center"/>
        </w:trPr>
        <w:tc>
          <w:tcPr>
            <w:cnfStyle w:val="00100000000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Я немного знаю об антикоррупционных мерах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>58,5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10000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>5</w:t>
            </w:r>
            <w:r w:rsidRPr="00AC27A1">
              <w:rPr>
                <w:b/>
                <w:color w:val="000000"/>
                <w:sz w:val="24"/>
                <w:szCs w:val="24"/>
                <w:lang w:val="en-US"/>
              </w:rPr>
              <w:t>6</w:t>
            </w:r>
            <w:r w:rsidRPr="00AC27A1">
              <w:rPr>
                <w:b/>
                <w:color w:val="000000"/>
                <w:sz w:val="24"/>
                <w:szCs w:val="24"/>
              </w:rPr>
              <w:t xml:space="preserve">,1 </w:t>
            </w:r>
          </w:p>
        </w:tc>
      </w:tr>
      <w:tr w:rsidR="001539FD" w:rsidRPr="001539FD" w:rsidTr="00A67240">
        <w:trPr>
          <w:trHeight w:val="366"/>
          <w:jc w:val="center"/>
        </w:trPr>
        <w:tc>
          <w:tcPr>
            <w:cnfStyle w:val="001000000000"/>
            <w:tcW w:w="6771" w:type="dxa"/>
            <w:hideMark/>
          </w:tcPr>
          <w:p w:rsidR="001539FD" w:rsidRPr="005E14B9" w:rsidRDefault="001539FD" w:rsidP="00424C85">
            <w:pPr>
              <w:rPr>
                <w:b w:val="0"/>
                <w:color w:val="000000"/>
                <w:sz w:val="28"/>
                <w:szCs w:val="28"/>
              </w:rPr>
            </w:pPr>
            <w:r w:rsidRPr="005E14B9">
              <w:rPr>
                <w:b w:val="0"/>
                <w:color w:val="000000"/>
                <w:sz w:val="28"/>
                <w:szCs w:val="28"/>
              </w:rPr>
              <w:t>Да, я хорошо с ними знаком</w:t>
            </w:r>
          </w:p>
        </w:tc>
        <w:tc>
          <w:tcPr>
            <w:tcW w:w="1559" w:type="dxa"/>
            <w:noWrap/>
            <w:hideMark/>
          </w:tcPr>
          <w:p w:rsidR="001539FD" w:rsidRPr="005E14B9" w:rsidRDefault="001539FD" w:rsidP="00AC27A1">
            <w:pPr>
              <w:jc w:val="center"/>
              <w:cnfStyle w:val="000000000000"/>
              <w:rPr>
                <w:color w:val="000000"/>
                <w:sz w:val="24"/>
                <w:szCs w:val="24"/>
              </w:rPr>
            </w:pPr>
            <w:r w:rsidRPr="005E14B9">
              <w:rPr>
                <w:color w:val="000000"/>
                <w:sz w:val="24"/>
                <w:szCs w:val="24"/>
              </w:rPr>
              <w:t xml:space="preserve">15,2 </w:t>
            </w:r>
          </w:p>
        </w:tc>
        <w:tc>
          <w:tcPr>
            <w:tcW w:w="1666" w:type="dxa"/>
          </w:tcPr>
          <w:p w:rsidR="001539FD" w:rsidRPr="00AC27A1" w:rsidRDefault="001539FD" w:rsidP="00AC27A1">
            <w:pPr>
              <w:jc w:val="center"/>
              <w:cnfStyle w:val="000000000000"/>
              <w:rPr>
                <w:b/>
                <w:color w:val="000000"/>
                <w:sz w:val="24"/>
                <w:szCs w:val="24"/>
              </w:rPr>
            </w:pPr>
            <w:r w:rsidRPr="00AC27A1">
              <w:rPr>
                <w:b/>
                <w:color w:val="000000"/>
                <w:sz w:val="24"/>
                <w:szCs w:val="24"/>
              </w:rPr>
              <w:t xml:space="preserve">18,5 </w:t>
            </w:r>
          </w:p>
        </w:tc>
      </w:tr>
      <w:tr w:rsidR="001539FD" w:rsidRPr="001539FD" w:rsidTr="00A67240">
        <w:trPr>
          <w:cnfStyle w:val="000000100000"/>
          <w:trHeight w:val="366"/>
          <w:jc w:val="center"/>
        </w:trPr>
        <w:tc>
          <w:tcPr>
            <w:cnfStyle w:val="001000000000"/>
            <w:tcW w:w="6771" w:type="dxa"/>
            <w:shd w:val="clear" w:color="auto" w:fill="FF5050"/>
            <w:hideMark/>
          </w:tcPr>
          <w:p w:rsidR="001539FD" w:rsidRPr="005E14B9" w:rsidRDefault="001539FD" w:rsidP="00424C85">
            <w:pPr>
              <w:rPr>
                <w:b w:val="0"/>
                <w:color w:val="000000" w:themeColor="text1"/>
                <w:sz w:val="28"/>
                <w:szCs w:val="28"/>
              </w:rPr>
            </w:pPr>
            <w:r w:rsidRPr="005E14B9">
              <w:rPr>
                <w:b w:val="0"/>
                <w:color w:val="000000" w:themeColor="text1"/>
                <w:sz w:val="28"/>
                <w:szCs w:val="28"/>
              </w:rPr>
              <w:t>Нет, я не имею никакой информации об антикоррупционных мерах</w:t>
            </w:r>
          </w:p>
        </w:tc>
        <w:tc>
          <w:tcPr>
            <w:tcW w:w="1559" w:type="dxa"/>
            <w:shd w:val="clear" w:color="auto" w:fill="FF5050"/>
            <w:noWrap/>
            <w:hideMark/>
          </w:tcPr>
          <w:p w:rsidR="001539FD" w:rsidRPr="005E14B9" w:rsidRDefault="001539FD" w:rsidP="00AC27A1">
            <w:pPr>
              <w:jc w:val="center"/>
              <w:cnfStyle w:val="000000100000"/>
              <w:rPr>
                <w:color w:val="000000" w:themeColor="text1"/>
                <w:sz w:val="24"/>
                <w:szCs w:val="24"/>
              </w:rPr>
            </w:pPr>
            <w:r w:rsidRPr="005E14B9">
              <w:rPr>
                <w:color w:val="000000" w:themeColor="text1"/>
                <w:sz w:val="24"/>
                <w:szCs w:val="24"/>
              </w:rPr>
              <w:t xml:space="preserve">26,3 </w:t>
            </w:r>
          </w:p>
        </w:tc>
        <w:tc>
          <w:tcPr>
            <w:tcW w:w="1666" w:type="dxa"/>
            <w:shd w:val="clear" w:color="auto" w:fill="FF5050"/>
          </w:tcPr>
          <w:p w:rsidR="001539FD" w:rsidRPr="00AC27A1" w:rsidRDefault="001539FD" w:rsidP="00AC27A1">
            <w:pPr>
              <w:jc w:val="center"/>
              <w:cnfStyle w:val="000000100000"/>
              <w:rPr>
                <w:b/>
                <w:color w:val="000000" w:themeColor="text1"/>
                <w:sz w:val="24"/>
                <w:szCs w:val="24"/>
              </w:rPr>
            </w:pPr>
            <w:r w:rsidRPr="00AC27A1">
              <w:rPr>
                <w:b/>
                <w:color w:val="000000" w:themeColor="text1"/>
                <w:sz w:val="24"/>
                <w:szCs w:val="24"/>
              </w:rPr>
              <w:t xml:space="preserve">25,4 </w:t>
            </w:r>
          </w:p>
        </w:tc>
      </w:tr>
    </w:tbl>
    <w:p w:rsidR="00EB47C0" w:rsidRPr="001539FD" w:rsidRDefault="00EB47C0" w:rsidP="00EB47C0">
      <w:pPr>
        <w:pStyle w:val="a3"/>
        <w:ind w:left="1070"/>
        <w:jc w:val="both"/>
        <w:rPr>
          <w:b/>
          <w:i/>
          <w:color w:val="C00000"/>
          <w:sz w:val="28"/>
          <w:szCs w:val="28"/>
        </w:rPr>
      </w:pPr>
    </w:p>
    <w:p w:rsidR="00EB47C0" w:rsidRPr="00CC11A6" w:rsidRDefault="00EB47C0" w:rsidP="00EB47C0">
      <w:pPr>
        <w:pStyle w:val="a3"/>
        <w:ind w:left="1145"/>
        <w:jc w:val="both"/>
        <w:rPr>
          <w:b/>
          <w:color w:val="C00000"/>
          <w:sz w:val="10"/>
          <w:szCs w:val="10"/>
        </w:rPr>
      </w:pPr>
    </w:p>
    <w:p w:rsidR="00EB47C0" w:rsidRDefault="00EB47C0" w:rsidP="00EB47C0">
      <w:pPr>
        <w:pStyle w:val="a3"/>
        <w:ind w:left="-108" w:firstLine="675"/>
        <w:jc w:val="both"/>
        <w:rPr>
          <w:sz w:val="28"/>
          <w:szCs w:val="28"/>
        </w:rPr>
      </w:pPr>
      <w:r w:rsidRPr="00850306">
        <w:rPr>
          <w:sz w:val="28"/>
          <w:szCs w:val="28"/>
        </w:rPr>
        <w:t>Среди основных мероприятий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проводимых орган</w:t>
      </w:r>
      <w:r>
        <w:rPr>
          <w:sz w:val="28"/>
          <w:szCs w:val="28"/>
        </w:rPr>
        <w:t>ами власти Республики Татарстан</w:t>
      </w:r>
      <w:r w:rsidRPr="00850306">
        <w:rPr>
          <w:sz w:val="28"/>
          <w:szCs w:val="28"/>
        </w:rPr>
        <w:t xml:space="preserve"> в сфере борьбы с коррупцией</w:t>
      </w:r>
      <w:r>
        <w:rPr>
          <w:sz w:val="28"/>
          <w:szCs w:val="28"/>
        </w:rPr>
        <w:t>,</w:t>
      </w:r>
      <w:r w:rsidRPr="00850306">
        <w:rPr>
          <w:sz w:val="28"/>
          <w:szCs w:val="28"/>
        </w:rPr>
        <w:t xml:space="preserve"> наиболее известны с</w:t>
      </w:r>
      <w:r>
        <w:rPr>
          <w:sz w:val="28"/>
          <w:szCs w:val="28"/>
        </w:rPr>
        <w:t>нятие с должности чиновников, уличенных</w:t>
      </w:r>
      <w:r w:rsidRPr="00850306">
        <w:rPr>
          <w:sz w:val="28"/>
          <w:szCs w:val="28"/>
        </w:rPr>
        <w:t xml:space="preserve"> в коррупции, антикоррупционная пропаганда в СМИ</w:t>
      </w:r>
      <w:r>
        <w:rPr>
          <w:sz w:val="28"/>
          <w:szCs w:val="28"/>
        </w:rPr>
        <w:t xml:space="preserve">, </w:t>
      </w:r>
      <w:r w:rsidRPr="00850306">
        <w:rPr>
          <w:sz w:val="28"/>
          <w:szCs w:val="28"/>
        </w:rPr>
        <w:t xml:space="preserve">судебные дела против </w:t>
      </w:r>
      <w:r>
        <w:rPr>
          <w:sz w:val="28"/>
          <w:szCs w:val="28"/>
        </w:rPr>
        <w:t>коррупционеров</w:t>
      </w:r>
      <w:r w:rsidRPr="0085030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5550" cy="5048250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Каждый четвертый житель осведомлен о проведении контроля</w:t>
      </w:r>
      <w:r w:rsidR="00286C87">
        <w:rPr>
          <w:sz w:val="28"/>
          <w:szCs w:val="28"/>
        </w:rPr>
        <w:t>, проверке достоверности данных о доходах</w:t>
      </w:r>
      <w:r>
        <w:rPr>
          <w:sz w:val="28"/>
          <w:szCs w:val="28"/>
        </w:rPr>
        <w:t xml:space="preserve"> и расхода</w:t>
      </w:r>
      <w:r w:rsidR="00286C87">
        <w:rPr>
          <w:sz w:val="28"/>
          <w:szCs w:val="28"/>
        </w:rPr>
        <w:t>х</w:t>
      </w:r>
      <w:r>
        <w:rPr>
          <w:sz w:val="28"/>
          <w:szCs w:val="28"/>
        </w:rPr>
        <w:t xml:space="preserve"> государственных и муниципальных служащих, принятии антикоррупционных законодательных актов. </w:t>
      </w:r>
    </w:p>
    <w:p w:rsidR="00EB47C0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</w:p>
    <w:p w:rsidR="00EB47C0" w:rsidRPr="00122819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мне</w:t>
      </w:r>
      <w:r w:rsidR="00B00301">
        <w:rPr>
          <w:sz w:val="28"/>
          <w:szCs w:val="28"/>
        </w:rPr>
        <w:t>нию половины опрошенных (50,8</w:t>
      </w:r>
      <w:r>
        <w:rPr>
          <w:sz w:val="28"/>
          <w:szCs w:val="28"/>
        </w:rPr>
        <w:t xml:space="preserve">%) с помощью мер, принимаемых государством по снижению уровня коррупции в стране, возможно лишь частично решить проблему. Антикоррупционная деятельность </w:t>
      </w:r>
      <w:r w:rsidR="00B00301">
        <w:rPr>
          <w:sz w:val="28"/>
          <w:szCs w:val="28"/>
        </w:rPr>
        <w:t>органов власти, как считают 14</w:t>
      </w:r>
      <w:r>
        <w:rPr>
          <w:sz w:val="28"/>
          <w:szCs w:val="28"/>
        </w:rPr>
        <w:t xml:space="preserve">% опрошенных, не способна остановить рост коррупции. </w:t>
      </w:r>
      <w:r w:rsidR="00B00301">
        <w:rPr>
          <w:sz w:val="28"/>
          <w:szCs w:val="28"/>
        </w:rPr>
        <w:t>Треть населения (34,5</w:t>
      </w:r>
      <w:r>
        <w:rPr>
          <w:sz w:val="28"/>
          <w:szCs w:val="28"/>
        </w:rPr>
        <w:t>%) отмечают, что мероприятия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проводимые государством</w:t>
      </w:r>
      <w:r w:rsidR="00464F2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64F25">
        <w:rPr>
          <w:sz w:val="28"/>
          <w:szCs w:val="28"/>
        </w:rPr>
        <w:t xml:space="preserve">способны снизить </w:t>
      </w:r>
      <w:r>
        <w:rPr>
          <w:sz w:val="28"/>
          <w:szCs w:val="28"/>
        </w:rPr>
        <w:t>уровень коррупции.</w:t>
      </w:r>
    </w:p>
    <w:p w:rsidR="00EB47C0" w:rsidRPr="006E5949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EB47C0" w:rsidRPr="004A2E7B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A55692">
        <w:rPr>
          <w:b/>
          <w:color w:val="C00000"/>
          <w:sz w:val="28"/>
          <w:szCs w:val="28"/>
        </w:rPr>
        <w:t>Источники информации</w:t>
      </w:r>
      <w:r>
        <w:rPr>
          <w:b/>
          <w:color w:val="C00000"/>
          <w:sz w:val="28"/>
          <w:szCs w:val="28"/>
        </w:rPr>
        <w:t xml:space="preserve"> о коррупции и антикоррупционных мерах</w:t>
      </w:r>
    </w:p>
    <w:p w:rsidR="00EB47C0" w:rsidRPr="00122819" w:rsidRDefault="00EB47C0" w:rsidP="00EB47C0">
      <w:pPr>
        <w:jc w:val="both"/>
        <w:rPr>
          <w:b/>
          <w:color w:val="C00000"/>
          <w:sz w:val="28"/>
          <w:szCs w:val="28"/>
        </w:rPr>
      </w:pP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b/>
          <w:color w:val="000000" w:themeColor="text1"/>
          <w:sz w:val="28"/>
          <w:szCs w:val="28"/>
        </w:rPr>
        <w:t xml:space="preserve"> </w:t>
      </w:r>
      <w:r w:rsidRPr="00B00301">
        <w:rPr>
          <w:color w:val="000000" w:themeColor="text1"/>
          <w:sz w:val="28"/>
          <w:szCs w:val="28"/>
        </w:rPr>
        <w:t xml:space="preserve">Степень осведомленности жителей республики об антикоррупционных мерах, проводимых в Республике Татарстан, зависит от степени освещения данной проблемы в средствах массовой информации. </w:t>
      </w:r>
    </w:p>
    <w:p w:rsidR="00EB47C0" w:rsidRPr="00B00301" w:rsidRDefault="00EB47C0" w:rsidP="00EB47C0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 w:rsidRPr="00B00301">
        <w:rPr>
          <w:color w:val="000000" w:themeColor="text1"/>
          <w:sz w:val="28"/>
          <w:szCs w:val="28"/>
        </w:rPr>
        <w:t>Результат</w:t>
      </w:r>
      <w:r w:rsidR="00464F25">
        <w:rPr>
          <w:color w:val="000000" w:themeColor="text1"/>
          <w:sz w:val="28"/>
          <w:szCs w:val="28"/>
        </w:rPr>
        <w:t>ы исследования показали, что</w:t>
      </w:r>
      <w:r w:rsidR="00286C87">
        <w:rPr>
          <w:color w:val="000000" w:themeColor="text1"/>
          <w:sz w:val="28"/>
          <w:szCs w:val="28"/>
        </w:rPr>
        <w:t xml:space="preserve"> для</w:t>
      </w:r>
      <w:r w:rsidRPr="00B00301">
        <w:rPr>
          <w:color w:val="000000" w:themeColor="text1"/>
          <w:sz w:val="28"/>
          <w:szCs w:val="28"/>
        </w:rPr>
        <w:t xml:space="preserve"> большинств</w:t>
      </w:r>
      <w:r w:rsidR="00286C87">
        <w:rPr>
          <w:color w:val="000000" w:themeColor="text1"/>
          <w:sz w:val="28"/>
          <w:szCs w:val="28"/>
        </w:rPr>
        <w:t>а</w:t>
      </w:r>
      <w:r w:rsidRPr="00B00301">
        <w:rPr>
          <w:color w:val="000000" w:themeColor="text1"/>
          <w:sz w:val="28"/>
          <w:szCs w:val="28"/>
        </w:rPr>
        <w:t xml:space="preserve"> опрошенных жителей </w:t>
      </w:r>
      <w:r w:rsidR="000E1EC3">
        <w:rPr>
          <w:color w:val="000000" w:themeColor="text1"/>
          <w:sz w:val="28"/>
          <w:szCs w:val="28"/>
        </w:rPr>
        <w:t>достаточно информации</w:t>
      </w:r>
      <w:r w:rsidRPr="00B00301">
        <w:rPr>
          <w:color w:val="000000" w:themeColor="text1"/>
          <w:sz w:val="28"/>
          <w:szCs w:val="28"/>
        </w:rPr>
        <w:t xml:space="preserve"> об антикоррупционной политике</w:t>
      </w:r>
      <w:r w:rsidR="00286C87">
        <w:rPr>
          <w:color w:val="000000" w:themeColor="text1"/>
          <w:sz w:val="28"/>
          <w:szCs w:val="28"/>
        </w:rPr>
        <w:t>,</w:t>
      </w:r>
      <w:r w:rsidR="000E1EC3">
        <w:rPr>
          <w:color w:val="000000" w:themeColor="text1"/>
          <w:sz w:val="28"/>
          <w:szCs w:val="28"/>
        </w:rPr>
        <w:t xml:space="preserve"> предоставляемой</w:t>
      </w:r>
      <w:r w:rsidRPr="00B00301">
        <w:rPr>
          <w:color w:val="000000" w:themeColor="text1"/>
          <w:sz w:val="28"/>
          <w:szCs w:val="28"/>
        </w:rPr>
        <w:t xml:space="preserve"> СМИ различного уровня </w:t>
      </w:r>
      <w:r w:rsidR="00B00301" w:rsidRPr="00B00301">
        <w:rPr>
          <w:color w:val="000000" w:themeColor="text1"/>
          <w:sz w:val="28"/>
          <w:szCs w:val="28"/>
        </w:rPr>
        <w:t>(федеральные СМИ – 90%, республиканские СМИ – 89,7%, местные СМИ – 83</w:t>
      </w:r>
      <w:r w:rsidRPr="00B00301">
        <w:rPr>
          <w:color w:val="000000" w:themeColor="text1"/>
          <w:sz w:val="28"/>
          <w:szCs w:val="28"/>
        </w:rPr>
        <w:t xml:space="preserve">%). </w:t>
      </w:r>
    </w:p>
    <w:p w:rsidR="00EB47C0" w:rsidRPr="00122819" w:rsidRDefault="005C6E15" w:rsidP="00EB47C0">
      <w:pPr>
        <w:pStyle w:val="a3"/>
        <w:ind w:left="-108" w:hanging="3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pict>
          <v:shape id="_x0000_s1192" type="#_x0000_t202" style="position:absolute;left:0;text-align:left;margin-left:6.6pt;margin-top:6pt;width:472pt;height:33.6pt;z-index:251809792" filled="f" fillcolor="#c00000" stroked="f">
            <v:textbox style="mso-next-textbox:#_x0000_s1192">
              <w:txbxContent>
                <w:p w:rsidR="00A758E1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b/>
                      <w:color w:val="C00000"/>
                      <w:sz w:val="28"/>
                      <w:szCs w:val="28"/>
                    </w:rPr>
                    <w:t xml:space="preserve">Информация, предоставляемая СМИ различного уровня </w:t>
                  </w:r>
                </w:p>
                <w:p w:rsidR="00A758E1" w:rsidRPr="005D1E00" w:rsidRDefault="00A758E1" w:rsidP="00EB47C0">
                  <w:pPr>
                    <w:jc w:val="center"/>
                    <w:rPr>
                      <w:b/>
                      <w:color w:val="C00000"/>
                      <w:sz w:val="28"/>
                      <w:szCs w:val="28"/>
                    </w:rPr>
                  </w:pPr>
                  <w:r w:rsidRPr="005D1E00">
                    <w:rPr>
                      <w:i/>
                      <w:color w:val="C00000"/>
                      <w:sz w:val="22"/>
                      <w:szCs w:val="22"/>
                    </w:rPr>
                    <w:t>(процентов)</w:t>
                  </w:r>
                </w:p>
              </w:txbxContent>
            </v:textbox>
          </v:shape>
        </w:pict>
      </w:r>
    </w:p>
    <w:p w:rsidR="000E1EC3" w:rsidRDefault="000E1EC3" w:rsidP="000E1EC3">
      <w:pPr>
        <w:pStyle w:val="a3"/>
        <w:spacing w:line="264" w:lineRule="auto"/>
        <w:ind w:left="-108" w:hanging="34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210300" cy="4248150"/>
            <wp:effectExtent l="19050" t="0" r="0" b="0"/>
            <wp:docPr id="28" name="Рисунок 1" descr="C:\Фарида\КОРРУПЦИЯ\ОПРОС НАСЕЛЕНИЯ И ПРЕДПРИНИМАТЕЛЕЙ\2014\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Фарида\КОРРУПЦИЯ\ОПРОС НАСЕЛЕНИЯ И ПРЕДПРИНИМАТЕЛЕЙ\2014\14.gif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E63" w:rsidRPr="00FB0E63" w:rsidRDefault="00286C87" w:rsidP="000E1EC3">
      <w:pPr>
        <w:pStyle w:val="a3"/>
        <w:spacing w:line="264" w:lineRule="auto"/>
        <w:ind w:left="-108" w:firstLine="675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Степень </w:t>
      </w:r>
      <w:r w:rsidR="00EB47C0" w:rsidRPr="00FB0E63">
        <w:rPr>
          <w:color w:val="000000" w:themeColor="text1"/>
          <w:sz w:val="28"/>
          <w:szCs w:val="28"/>
        </w:rPr>
        <w:t xml:space="preserve">удовлетворенности деятельностью местных СМИ по освещению </w:t>
      </w:r>
      <w:r>
        <w:rPr>
          <w:color w:val="000000" w:themeColor="text1"/>
          <w:sz w:val="28"/>
          <w:szCs w:val="28"/>
        </w:rPr>
        <w:t xml:space="preserve">вопросов </w:t>
      </w:r>
      <w:r w:rsidR="00EB47C0" w:rsidRPr="00FB0E63">
        <w:rPr>
          <w:color w:val="000000" w:themeColor="text1"/>
          <w:sz w:val="28"/>
          <w:szCs w:val="28"/>
        </w:rPr>
        <w:t xml:space="preserve">антикоррупционной политики в муниципальных образованиях </w:t>
      </w:r>
      <w:r w:rsidR="00EB47C0" w:rsidRPr="00FB0E63">
        <w:rPr>
          <w:color w:val="000000" w:themeColor="text1"/>
          <w:sz w:val="28"/>
          <w:szCs w:val="28"/>
        </w:rPr>
        <w:lastRenderedPageBreak/>
        <w:t xml:space="preserve">республики различна. Так, в </w:t>
      </w:r>
      <w:r w:rsidR="00B00301" w:rsidRPr="00FB0E63">
        <w:rPr>
          <w:color w:val="000000" w:themeColor="text1"/>
          <w:sz w:val="28"/>
          <w:szCs w:val="28"/>
        </w:rPr>
        <w:t xml:space="preserve">Аксубаевском, </w:t>
      </w:r>
      <w:r w:rsidR="00EB47C0" w:rsidRPr="00FB0E63">
        <w:rPr>
          <w:color w:val="000000" w:themeColor="text1"/>
          <w:sz w:val="28"/>
          <w:szCs w:val="28"/>
        </w:rPr>
        <w:t xml:space="preserve">Высокогорском, </w:t>
      </w:r>
      <w:r w:rsidR="00B00301" w:rsidRPr="00FB0E63">
        <w:rPr>
          <w:color w:val="000000" w:themeColor="text1"/>
          <w:sz w:val="28"/>
          <w:szCs w:val="28"/>
        </w:rPr>
        <w:t xml:space="preserve">Бугульминском </w:t>
      </w:r>
      <w:r w:rsidR="00EB47C0" w:rsidRPr="00FB0E63">
        <w:rPr>
          <w:color w:val="000000" w:themeColor="text1"/>
          <w:sz w:val="28"/>
          <w:szCs w:val="28"/>
        </w:rPr>
        <w:t xml:space="preserve">районах более 40% населения считают, что антикоррупционной информации в местных СМИ недостаточно. </w:t>
      </w:r>
      <w:r w:rsidR="00FB0E63" w:rsidRPr="00FB0E63">
        <w:rPr>
          <w:color w:val="000000" w:themeColor="text1"/>
          <w:sz w:val="28"/>
          <w:szCs w:val="28"/>
        </w:rPr>
        <w:t xml:space="preserve">Для жителей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>Алексеевского, Апастовского, Арского, Буинского, Кайбицкого, Муслюмовского, Нурла</w:t>
      </w:r>
      <w:r w:rsidR="008140F9">
        <w:rPr>
          <w:rFonts w:eastAsiaTheme="minorHAnsi"/>
          <w:color w:val="000000" w:themeColor="text1"/>
          <w:sz w:val="28"/>
          <w:szCs w:val="28"/>
          <w:lang w:eastAsia="en-US"/>
        </w:rPr>
        <w:t xml:space="preserve">тского районов имеющаяся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СМИ </w:t>
      </w:r>
      <w:r w:rsidR="00FB0E63" w:rsidRPr="00FB0E63">
        <w:rPr>
          <w:rFonts w:eastAsiaTheme="minorHAnsi"/>
          <w:color w:val="000000" w:themeColor="text1"/>
          <w:sz w:val="28"/>
          <w:szCs w:val="28"/>
          <w:lang w:eastAsia="en-US"/>
        </w:rPr>
        <w:t xml:space="preserve">информация об антикоорупционных мероприятиях является достаточной. </w:t>
      </w:r>
    </w:p>
    <w:p w:rsidR="00EB47C0" w:rsidRPr="00166A02" w:rsidRDefault="00EB47C0" w:rsidP="00EB47C0">
      <w:pPr>
        <w:pStyle w:val="a3"/>
        <w:spacing w:line="264" w:lineRule="auto"/>
        <w:ind w:left="-108" w:firstLine="675"/>
        <w:jc w:val="both"/>
        <w:rPr>
          <w:color w:val="FF0000"/>
          <w:sz w:val="28"/>
          <w:szCs w:val="28"/>
        </w:rPr>
      </w:pPr>
    </w:p>
    <w:p w:rsidR="00EB47C0" w:rsidRDefault="00EB47C0" w:rsidP="00EB47C0">
      <w:pPr>
        <w:pStyle w:val="a3"/>
        <w:ind w:left="-567" w:hanging="142"/>
        <w:jc w:val="both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988810" cy="4895850"/>
            <wp:effectExtent l="0" t="0" r="0" b="0"/>
            <wp:docPr id="47" name="Диаграмма 7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bookmarkEnd w:id="0"/>
    </w:p>
    <w:p w:rsidR="00EB47C0" w:rsidRDefault="00EB47C0" w:rsidP="00EB47C0">
      <w:pPr>
        <w:ind w:left="710"/>
        <w:jc w:val="both"/>
        <w:rPr>
          <w:b/>
          <w:color w:val="C00000"/>
          <w:sz w:val="28"/>
          <w:szCs w:val="28"/>
        </w:rPr>
      </w:pPr>
      <w:r w:rsidRPr="00210323">
        <w:rPr>
          <w:b/>
          <w:color w:val="C00000"/>
          <w:sz w:val="28"/>
          <w:szCs w:val="28"/>
        </w:rPr>
        <w:t xml:space="preserve"> </w:t>
      </w:r>
    </w:p>
    <w:p w:rsidR="00EB47C0" w:rsidRPr="00E20922" w:rsidRDefault="00EB47C0" w:rsidP="00EB47C0">
      <w:pPr>
        <w:pStyle w:val="a3"/>
        <w:spacing w:line="264" w:lineRule="auto"/>
        <w:ind w:left="0" w:firstLine="567"/>
        <w:jc w:val="both"/>
        <w:rPr>
          <w:sz w:val="28"/>
          <w:szCs w:val="28"/>
        </w:rPr>
      </w:pPr>
      <w:r w:rsidRPr="006864DB">
        <w:rPr>
          <w:sz w:val="28"/>
          <w:szCs w:val="28"/>
        </w:rPr>
        <w:t>Дл</w:t>
      </w:r>
      <w:r>
        <w:rPr>
          <w:sz w:val="28"/>
          <w:szCs w:val="28"/>
        </w:rPr>
        <w:t>я большинства</w:t>
      </w:r>
      <w:r w:rsidRPr="006864DB"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 xml:space="preserve">жителей республики </w:t>
      </w:r>
      <w:r w:rsidRPr="00083425">
        <w:rPr>
          <w:b/>
          <w:sz w:val="28"/>
          <w:szCs w:val="28"/>
        </w:rPr>
        <w:t>основным источником информации</w:t>
      </w:r>
      <w:r w:rsidRPr="00E20922">
        <w:rPr>
          <w:sz w:val="28"/>
          <w:szCs w:val="28"/>
        </w:rPr>
        <w:t xml:space="preserve"> о деятельности государственных органов власти являются средства массовой информации: газеты, телевидение, радио. </w:t>
      </w:r>
      <w:r w:rsidR="000E1EC3">
        <w:rPr>
          <w:sz w:val="28"/>
          <w:szCs w:val="28"/>
        </w:rPr>
        <w:t>Вторым по популярности источником информации является Интернет</w:t>
      </w:r>
      <w:r>
        <w:rPr>
          <w:sz w:val="28"/>
          <w:szCs w:val="28"/>
        </w:rPr>
        <w:t>.</w:t>
      </w:r>
    </w:p>
    <w:p w:rsidR="00EB47C0" w:rsidRPr="00083425" w:rsidRDefault="00EB47C0" w:rsidP="00EB47C0">
      <w:pPr>
        <w:pStyle w:val="a3"/>
        <w:ind w:left="-108" w:right="-285" w:firstLine="675"/>
        <w:jc w:val="right"/>
        <w:rPr>
          <w:i/>
        </w:rPr>
      </w:pPr>
      <w:r w:rsidRPr="00083425">
        <w:rPr>
          <w:i/>
        </w:rPr>
        <w:t>в процентах от числа опрошенных</w:t>
      </w:r>
    </w:p>
    <w:tbl>
      <w:tblPr>
        <w:tblStyle w:val="-5"/>
        <w:tblpPr w:leftFromText="180" w:rightFromText="180" w:vertAnchor="text" w:horzAnchor="margin" w:tblpY="15"/>
        <w:tblW w:w="10173" w:type="dxa"/>
        <w:tblLook w:val="04A0"/>
      </w:tblPr>
      <w:tblGrid>
        <w:gridCol w:w="2686"/>
        <w:gridCol w:w="1675"/>
        <w:gridCol w:w="1843"/>
        <w:gridCol w:w="1701"/>
        <w:gridCol w:w="2268"/>
      </w:tblGrid>
      <w:tr w:rsidR="00EB47C0" w:rsidRPr="00F94F19" w:rsidTr="00424C85">
        <w:trPr>
          <w:cnfStyle w:val="100000000000"/>
          <w:trHeight w:val="549"/>
        </w:trPr>
        <w:tc>
          <w:tcPr>
            <w:cnfStyle w:val="001000000000"/>
            <w:tcW w:w="2686" w:type="dxa"/>
            <w:noWrap/>
            <w:hideMark/>
          </w:tcPr>
          <w:p w:rsidR="00EB47C0" w:rsidRPr="00F94F19" w:rsidRDefault="00EB47C0" w:rsidP="00424C85">
            <w:pPr>
              <w:jc w:val="center"/>
              <w:rPr>
                <w:color w:val="000000"/>
              </w:rPr>
            </w:pPr>
            <w:r w:rsidRPr="00F94F19">
              <w:rPr>
                <w:color w:val="000000"/>
              </w:rPr>
              <w:t> </w:t>
            </w:r>
          </w:p>
        </w:tc>
        <w:tc>
          <w:tcPr>
            <w:tcW w:w="1675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СМИ </w:t>
            </w:r>
          </w:p>
        </w:tc>
        <w:tc>
          <w:tcPr>
            <w:tcW w:w="1843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 xml:space="preserve">Интернет </w:t>
            </w:r>
          </w:p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Другое</w:t>
            </w:r>
          </w:p>
        </w:tc>
        <w:tc>
          <w:tcPr>
            <w:tcW w:w="2268" w:type="dxa"/>
            <w:hideMark/>
          </w:tcPr>
          <w:p w:rsidR="00EB47C0" w:rsidRPr="00647B36" w:rsidRDefault="00EB47C0" w:rsidP="00424C85">
            <w:pPr>
              <w:jc w:val="center"/>
              <w:cnfStyle w:val="100000000000"/>
              <w:rPr>
                <w:color w:val="000000"/>
                <w:sz w:val="24"/>
                <w:szCs w:val="24"/>
              </w:rPr>
            </w:pPr>
            <w:r w:rsidRPr="00647B36">
              <w:rPr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 w:rsidR="00EB47C0" w:rsidRPr="00F94F19" w:rsidTr="00424C85">
        <w:trPr>
          <w:cnfStyle w:val="000000100000"/>
          <w:trHeight w:val="648"/>
        </w:trPr>
        <w:tc>
          <w:tcPr>
            <w:cnfStyle w:val="001000000000"/>
            <w:tcW w:w="2686" w:type="dxa"/>
            <w:hideMark/>
          </w:tcPr>
          <w:p w:rsidR="00EB47C0" w:rsidRPr="00412F5D" w:rsidRDefault="000E1EC3" w:rsidP="00424C85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EB47C0" w:rsidRPr="00412F5D">
              <w:rPr>
                <w:color w:val="000000"/>
                <w:sz w:val="24"/>
                <w:szCs w:val="24"/>
              </w:rPr>
              <w:t>инистерств</w:t>
            </w:r>
            <w:r w:rsidR="00EB47C0">
              <w:rPr>
                <w:color w:val="000000"/>
                <w:sz w:val="24"/>
                <w:szCs w:val="24"/>
              </w:rPr>
              <w:t>а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и ведомств</w:t>
            </w:r>
            <w:r w:rsidR="00EB47C0">
              <w:rPr>
                <w:color w:val="000000"/>
                <w:sz w:val="24"/>
                <w:szCs w:val="24"/>
              </w:rPr>
              <w:t>а РТ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 w:rsidRPr="00412F5D">
              <w:rPr>
                <w:color w:val="000000"/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9,1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10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1,3</w:t>
            </w:r>
          </w:p>
        </w:tc>
      </w:tr>
      <w:tr w:rsidR="00EB47C0" w:rsidRPr="00F94F19" w:rsidTr="00424C85">
        <w:trPr>
          <w:cnfStyle w:val="000000010000"/>
          <w:trHeight w:val="547"/>
        </w:trPr>
        <w:tc>
          <w:tcPr>
            <w:cnfStyle w:val="001000000000"/>
            <w:tcW w:w="2686" w:type="dxa"/>
            <w:hideMark/>
          </w:tcPr>
          <w:p w:rsidR="000E1EC3" w:rsidRDefault="000E1EC3" w:rsidP="000E1EC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Местная</w:t>
            </w:r>
          </w:p>
          <w:p w:rsidR="00EB47C0" w:rsidRPr="00412F5D" w:rsidRDefault="000E1EC3" w:rsidP="000E1EC3">
            <w:pPr>
              <w:jc w:val="center"/>
              <w:rPr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  <w:r w:rsidR="00EB47C0" w:rsidRPr="00412F5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75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79,3</w:t>
            </w:r>
          </w:p>
        </w:tc>
        <w:tc>
          <w:tcPr>
            <w:tcW w:w="1843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45,7</w:t>
            </w:r>
          </w:p>
        </w:tc>
        <w:tc>
          <w:tcPr>
            <w:tcW w:w="1701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9,3</w:t>
            </w:r>
          </w:p>
        </w:tc>
        <w:tc>
          <w:tcPr>
            <w:tcW w:w="2268" w:type="dxa"/>
            <w:noWrap/>
            <w:vAlign w:val="center"/>
            <w:hideMark/>
          </w:tcPr>
          <w:p w:rsidR="00EB47C0" w:rsidRPr="00412F5D" w:rsidRDefault="00EB47C0" w:rsidP="00424C85">
            <w:pPr>
              <w:jc w:val="center"/>
              <w:cnfStyle w:val="0000000100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</w:t>
            </w:r>
          </w:p>
        </w:tc>
      </w:tr>
    </w:tbl>
    <w:p w:rsidR="00EB47C0" w:rsidRPr="0059326F" w:rsidRDefault="00EB47C0" w:rsidP="00EB47C0">
      <w:pPr>
        <w:pStyle w:val="a3"/>
        <w:ind w:left="-108" w:hanging="318"/>
        <w:jc w:val="both"/>
        <w:rPr>
          <w:b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A07821">
        <w:rPr>
          <w:b/>
          <w:color w:val="C00000"/>
          <w:sz w:val="28"/>
          <w:szCs w:val="28"/>
        </w:rPr>
        <w:lastRenderedPageBreak/>
        <w:t>Удовлетв</w:t>
      </w:r>
      <w:r>
        <w:rPr>
          <w:b/>
          <w:color w:val="C00000"/>
          <w:sz w:val="28"/>
          <w:szCs w:val="28"/>
        </w:rPr>
        <w:t>оренность населения деятельностью органов</w:t>
      </w:r>
      <w:r w:rsidRPr="00A07821">
        <w:rPr>
          <w:b/>
          <w:color w:val="C00000"/>
          <w:sz w:val="28"/>
          <w:szCs w:val="28"/>
        </w:rPr>
        <w:t xml:space="preserve"> </w:t>
      </w:r>
      <w:r>
        <w:rPr>
          <w:b/>
          <w:color w:val="C00000"/>
          <w:sz w:val="28"/>
          <w:szCs w:val="28"/>
        </w:rPr>
        <w:t xml:space="preserve">государственной и муниципальной </w:t>
      </w:r>
      <w:r w:rsidRPr="00A07821">
        <w:rPr>
          <w:b/>
          <w:color w:val="C00000"/>
          <w:sz w:val="28"/>
          <w:szCs w:val="28"/>
        </w:rPr>
        <w:t>власти</w:t>
      </w:r>
    </w:p>
    <w:p w:rsidR="0059326F" w:rsidRDefault="0059326F" w:rsidP="0059326F">
      <w:pPr>
        <w:jc w:val="both"/>
        <w:rPr>
          <w:b/>
          <w:color w:val="C00000"/>
          <w:sz w:val="28"/>
          <w:szCs w:val="28"/>
        </w:rPr>
      </w:pPr>
    </w:p>
    <w:p w:rsidR="009D53CE" w:rsidRDefault="009D53CE" w:rsidP="0059326F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0" w:type="auto"/>
        <w:tblBorders>
          <w:top w:val="single" w:sz="8" w:space="0" w:color="7030A0"/>
          <w:left w:val="single" w:sz="8" w:space="0" w:color="7030A0"/>
          <w:bottom w:val="single" w:sz="8" w:space="0" w:color="7030A0"/>
          <w:right w:val="single" w:sz="8" w:space="0" w:color="7030A0"/>
          <w:insideH w:val="single" w:sz="8" w:space="0" w:color="7030A0"/>
          <w:insideV w:val="single" w:sz="8" w:space="0" w:color="7030A0"/>
        </w:tblBorders>
        <w:tblLook w:val="04A0"/>
      </w:tblPr>
      <w:tblGrid>
        <w:gridCol w:w="5088"/>
        <w:gridCol w:w="4908"/>
      </w:tblGrid>
      <w:tr w:rsidR="009D53CE" w:rsidTr="00C913CE">
        <w:trPr>
          <w:trHeight w:val="4382"/>
        </w:trPr>
        <w:tc>
          <w:tcPr>
            <w:tcW w:w="508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 w:rsidRPr="009D53CE"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3067050" cy="2537460"/>
                  <wp:effectExtent l="19050" t="0" r="0" b="0"/>
                  <wp:docPr id="45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</w:p>
        </w:tc>
        <w:tc>
          <w:tcPr>
            <w:tcW w:w="4908" w:type="dxa"/>
          </w:tcPr>
          <w:p w:rsidR="009D53CE" w:rsidRDefault="009D53CE" w:rsidP="0059326F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948940" cy="2697480"/>
                  <wp:effectExtent l="19050" t="0" r="3810" b="0"/>
                  <wp:docPr id="46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</w:tc>
      </w:tr>
      <w:tr w:rsidR="004664B6" w:rsidTr="00C913CE">
        <w:trPr>
          <w:trHeight w:val="394"/>
        </w:trPr>
        <w:tc>
          <w:tcPr>
            <w:tcW w:w="9996" w:type="dxa"/>
            <w:gridSpan w:val="2"/>
          </w:tcPr>
          <w:p w:rsidR="004664B6" w:rsidRPr="004664B6" w:rsidRDefault="005C6E15" w:rsidP="0059326F">
            <w:pPr>
              <w:jc w:val="both"/>
              <w:rPr>
                <w:noProof/>
                <w:color w:val="000000" w:themeColor="text1"/>
                <w:sz w:val="24"/>
                <w:szCs w:val="24"/>
              </w:rPr>
            </w:pPr>
            <w:r w:rsidRPr="005C6E15">
              <w:rPr>
                <w:b/>
                <w:noProof/>
                <w:color w:val="C00000"/>
                <w:sz w:val="28"/>
                <w:szCs w:val="28"/>
              </w:rPr>
              <w:pict>
                <v:rect id="_x0000_s1204" style="position:absolute;left:0;text-align:left;margin-left:335.65pt;margin-top:3.1pt;width:19.8pt;height:7.8pt;z-index:251824128;mso-position-horizontal-relative:text;mso-position-vertical-relative:text" fillcolor="#0070c0" stroked="f"/>
              </w:pict>
            </w:r>
            <w:r w:rsidRPr="005C6E15">
              <w:rPr>
                <w:b/>
                <w:noProof/>
                <w:color w:val="C00000"/>
                <w:sz w:val="28"/>
                <w:szCs w:val="28"/>
              </w:rPr>
              <w:pict>
                <v:rect id="_x0000_s1203" style="position:absolute;left:0;text-align:left;margin-left:276.4pt;margin-top:3.1pt;width:18.6pt;height:7.8pt;z-index:251823104;mso-position-horizontal-relative:text;mso-position-vertical-relative:text" fillcolor="red" stroked="f"/>
              </w:pict>
            </w:r>
            <w:r w:rsidRPr="005C6E15">
              <w:rPr>
                <w:b/>
                <w:noProof/>
                <w:color w:val="C00000"/>
                <w:sz w:val="28"/>
                <w:szCs w:val="28"/>
              </w:rPr>
              <w:pict>
                <v:rect id="_x0000_s1201" style="position:absolute;left:0;text-align:left;margin-left:17.2pt;margin-top:3.1pt;width:17.4pt;height:7.8pt;z-index:251821056;mso-position-horizontal-relative:text;mso-position-vertical-relative:text" fillcolor="#00b050" stroked="f"/>
              </w:pict>
            </w:r>
            <w:r w:rsidRPr="005C6E15">
              <w:rPr>
                <w:b/>
                <w:noProof/>
                <w:color w:val="C00000"/>
                <w:sz w:val="28"/>
                <w:szCs w:val="28"/>
              </w:rPr>
              <w:pict>
                <v:rect id="_x0000_s1202" style="position:absolute;left:0;text-align:left;margin-left:74.2pt;margin-top:3.1pt;width:18.6pt;height:7.8pt;z-index:251822080;mso-position-horizontal-relative:text;mso-position-vertical-relative:text" fillcolor="#6f6" stroked="f"/>
              </w:pict>
            </w:r>
            <w:r w:rsidR="004664B6">
              <w:rPr>
                <w:b/>
                <w:noProof/>
                <w:color w:val="C00000"/>
                <w:sz w:val="28"/>
                <w:szCs w:val="28"/>
              </w:rPr>
              <w:t xml:space="preserve">      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Да      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>Частично удовлетвор</w:t>
            </w:r>
            <w:r w:rsidR="00B740D1">
              <w:rPr>
                <w:noProof/>
                <w:color w:val="000000" w:themeColor="text1"/>
                <w:sz w:val="24"/>
                <w:szCs w:val="24"/>
              </w:rPr>
              <w:t>ё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н          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         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  Нет  </w:t>
            </w:r>
            <w:r w:rsidR="004664B6">
              <w:rPr>
                <w:noProof/>
                <w:color w:val="000000" w:themeColor="text1"/>
                <w:sz w:val="24"/>
                <w:szCs w:val="24"/>
              </w:rPr>
              <w:t xml:space="preserve">   </w:t>
            </w:r>
            <w:r w:rsidR="004664B6" w:rsidRPr="004664B6">
              <w:rPr>
                <w:noProof/>
                <w:color w:val="000000" w:themeColor="text1"/>
                <w:sz w:val="24"/>
                <w:szCs w:val="24"/>
              </w:rPr>
              <w:t xml:space="preserve">       Затрудняюсь ответить</w:t>
            </w:r>
          </w:p>
        </w:tc>
      </w:tr>
    </w:tbl>
    <w:p w:rsidR="00EB47C0" w:rsidRPr="006B569E" w:rsidRDefault="00EB47C0" w:rsidP="00EB47C0">
      <w:pPr>
        <w:pStyle w:val="a3"/>
        <w:ind w:left="-108" w:right="-426" w:hanging="34"/>
        <w:jc w:val="right"/>
        <w:rPr>
          <w:sz w:val="28"/>
          <w:szCs w:val="28"/>
        </w:rPr>
      </w:pPr>
    </w:p>
    <w:p w:rsidR="007F1894" w:rsidRDefault="007F1894" w:rsidP="007F1894">
      <w:pPr>
        <w:pStyle w:val="a3"/>
        <w:ind w:left="-108" w:firstLine="675"/>
        <w:jc w:val="both"/>
        <w:rPr>
          <w:sz w:val="28"/>
          <w:szCs w:val="28"/>
        </w:rPr>
      </w:pPr>
      <w:r w:rsidRPr="00E20922">
        <w:rPr>
          <w:sz w:val="28"/>
          <w:szCs w:val="28"/>
        </w:rPr>
        <w:t>Жители республики</w:t>
      </w:r>
      <w:r w:rsidR="00286C87">
        <w:rPr>
          <w:sz w:val="28"/>
          <w:szCs w:val="28"/>
        </w:rPr>
        <w:t xml:space="preserve">, в целом, </w:t>
      </w:r>
      <w:r w:rsidRPr="00E20922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</w:t>
      </w:r>
      <w:r w:rsidRPr="00E20922">
        <w:rPr>
          <w:sz w:val="28"/>
          <w:szCs w:val="28"/>
        </w:rPr>
        <w:t>деятельностью как</w:t>
      </w:r>
      <w:r>
        <w:rPr>
          <w:sz w:val="28"/>
          <w:szCs w:val="28"/>
        </w:rPr>
        <w:t xml:space="preserve"> министерств и ведомств РТ (91,1</w:t>
      </w:r>
      <w:r w:rsidRPr="00E20922">
        <w:rPr>
          <w:sz w:val="28"/>
          <w:szCs w:val="28"/>
        </w:rPr>
        <w:t>%), так и орг</w:t>
      </w:r>
      <w:r>
        <w:rPr>
          <w:sz w:val="28"/>
          <w:szCs w:val="28"/>
        </w:rPr>
        <w:t>анов местного самоуправления (89,7</w:t>
      </w:r>
      <w:r w:rsidRPr="00E20922">
        <w:rPr>
          <w:sz w:val="28"/>
          <w:szCs w:val="28"/>
        </w:rPr>
        <w:t xml:space="preserve">%). </w:t>
      </w:r>
    </w:p>
    <w:p w:rsidR="007F1894" w:rsidRPr="00E20922" w:rsidRDefault="00286C87" w:rsidP="007F1894">
      <w:pPr>
        <w:pStyle w:val="a3"/>
        <w:ind w:left="-108" w:firstLine="675"/>
        <w:jc w:val="both"/>
        <w:rPr>
          <w:sz w:val="28"/>
          <w:szCs w:val="28"/>
        </w:rPr>
      </w:pPr>
      <w:r>
        <w:rPr>
          <w:sz w:val="28"/>
          <w:szCs w:val="28"/>
        </w:rPr>
        <w:t>Число граждан</w:t>
      </w:r>
      <w:r w:rsidR="000E1EC3">
        <w:rPr>
          <w:sz w:val="28"/>
          <w:szCs w:val="28"/>
        </w:rPr>
        <w:t>,</w:t>
      </w:r>
      <w:r w:rsidR="007F1894">
        <w:rPr>
          <w:sz w:val="28"/>
          <w:szCs w:val="28"/>
        </w:rPr>
        <w:t xml:space="preserve"> считаю</w:t>
      </w:r>
      <w:r w:rsidR="00D6410F">
        <w:rPr>
          <w:sz w:val="28"/>
          <w:szCs w:val="28"/>
        </w:rPr>
        <w:t>щих</w:t>
      </w:r>
      <w:r w:rsidR="007F1894">
        <w:rPr>
          <w:sz w:val="28"/>
          <w:szCs w:val="28"/>
        </w:rPr>
        <w:t xml:space="preserve"> работу органов государственной и муниципальной власти неудовлетворительной</w:t>
      </w:r>
      <w:r w:rsidR="000E1EC3">
        <w:rPr>
          <w:sz w:val="28"/>
          <w:szCs w:val="28"/>
        </w:rPr>
        <w:t>,</w:t>
      </w:r>
      <w:r w:rsidR="00D64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2013-2014 г.г. </w:t>
      </w:r>
      <w:r w:rsidR="00D6410F">
        <w:rPr>
          <w:sz w:val="28"/>
          <w:szCs w:val="28"/>
        </w:rPr>
        <w:t>становится меньше.</w:t>
      </w:r>
      <w:r w:rsidR="007F1894">
        <w:rPr>
          <w:sz w:val="28"/>
          <w:szCs w:val="28"/>
        </w:rPr>
        <w:t xml:space="preserve"> </w:t>
      </w:r>
    </w:p>
    <w:p w:rsidR="00313F6C" w:rsidRPr="00C913CE" w:rsidRDefault="007A4C2D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Ж</w:t>
      </w:r>
      <w:r w:rsidR="00B740D1" w:rsidRPr="00C913CE">
        <w:rPr>
          <w:color w:val="000000" w:themeColor="text1"/>
          <w:sz w:val="28"/>
          <w:szCs w:val="28"/>
        </w:rPr>
        <w:t xml:space="preserve">ители 20 </w:t>
      </w:r>
      <w:r>
        <w:rPr>
          <w:color w:val="000000" w:themeColor="text1"/>
          <w:sz w:val="28"/>
          <w:szCs w:val="28"/>
        </w:rPr>
        <w:t xml:space="preserve">муниципальных образований отмечают </w:t>
      </w:r>
      <w:r w:rsidR="000E1EC3">
        <w:rPr>
          <w:color w:val="000000" w:themeColor="text1"/>
          <w:sz w:val="28"/>
          <w:szCs w:val="28"/>
        </w:rPr>
        <w:t>неудовлетворенност</w:t>
      </w:r>
      <w:r>
        <w:rPr>
          <w:color w:val="000000" w:themeColor="text1"/>
          <w:sz w:val="28"/>
          <w:szCs w:val="28"/>
        </w:rPr>
        <w:t>ь</w:t>
      </w:r>
      <w:r w:rsidR="00B740D1" w:rsidRPr="00C913CE">
        <w:rPr>
          <w:color w:val="000000" w:themeColor="text1"/>
          <w:sz w:val="28"/>
          <w:szCs w:val="28"/>
        </w:rPr>
        <w:t xml:space="preserve"> деятельностью органов местного самоуправления. </w:t>
      </w:r>
      <w:r>
        <w:rPr>
          <w:color w:val="000000" w:themeColor="text1"/>
          <w:sz w:val="28"/>
          <w:szCs w:val="28"/>
        </w:rPr>
        <w:t>Среди них наибольшие негативные оценки присутствуют в Нижнекамском</w:t>
      </w:r>
      <w:r w:rsidR="00313F6C" w:rsidRPr="00C913CE">
        <w:rPr>
          <w:color w:val="000000" w:themeColor="text1"/>
          <w:sz w:val="28"/>
          <w:szCs w:val="28"/>
        </w:rPr>
        <w:t>, Высокогорск</w:t>
      </w:r>
      <w:r>
        <w:rPr>
          <w:color w:val="000000" w:themeColor="text1"/>
          <w:sz w:val="28"/>
          <w:szCs w:val="28"/>
        </w:rPr>
        <w:t>ом муниципальных</w:t>
      </w:r>
      <w:r w:rsidR="00313F6C" w:rsidRPr="00C913CE">
        <w:rPr>
          <w:color w:val="000000" w:themeColor="text1"/>
          <w:sz w:val="28"/>
          <w:szCs w:val="28"/>
        </w:rPr>
        <w:t xml:space="preserve"> образования</w:t>
      </w:r>
      <w:r>
        <w:rPr>
          <w:color w:val="000000" w:themeColor="text1"/>
          <w:sz w:val="28"/>
          <w:szCs w:val="28"/>
        </w:rPr>
        <w:t>х и городском</w:t>
      </w:r>
      <w:r w:rsidR="00313F6C" w:rsidRPr="00C913CE">
        <w:rPr>
          <w:color w:val="000000" w:themeColor="text1"/>
          <w:sz w:val="28"/>
          <w:szCs w:val="28"/>
        </w:rPr>
        <w:t xml:space="preserve"> округ</w:t>
      </w:r>
      <w:r>
        <w:rPr>
          <w:color w:val="000000" w:themeColor="text1"/>
          <w:sz w:val="28"/>
          <w:szCs w:val="28"/>
        </w:rPr>
        <w:t>е</w:t>
      </w:r>
      <w:r w:rsidR="00313F6C" w:rsidRPr="00C913CE">
        <w:rPr>
          <w:color w:val="000000" w:themeColor="text1"/>
          <w:sz w:val="28"/>
          <w:szCs w:val="28"/>
        </w:rPr>
        <w:t xml:space="preserve"> Казань. Рост неудовлетворенности отмечается в 11 муниципальных образованиях: Нижнекамском, Высокогорском, Аксубаевском, Бугульминском, Агрызском, Балтасинском, Альметьевском, Кукморском, Верхнеуслонском, Кайбицком и г.</w:t>
      </w:r>
      <w:r>
        <w:rPr>
          <w:color w:val="000000" w:themeColor="text1"/>
          <w:sz w:val="28"/>
          <w:szCs w:val="28"/>
        </w:rPr>
        <w:t xml:space="preserve"> </w:t>
      </w:r>
      <w:r w:rsidR="00313F6C" w:rsidRPr="00C913CE">
        <w:rPr>
          <w:color w:val="000000" w:themeColor="text1"/>
          <w:sz w:val="28"/>
          <w:szCs w:val="28"/>
        </w:rPr>
        <w:t>Казань.</w:t>
      </w:r>
    </w:p>
    <w:p w:rsidR="00313F6C" w:rsidRPr="00C913CE" w:rsidRDefault="000E1EC3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течени</w:t>
      </w:r>
      <w:r w:rsidR="00AE4901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 xml:space="preserve"> последних двух лет д</w:t>
      </w:r>
      <w:r w:rsidR="003107E7" w:rsidRPr="00C913CE">
        <w:rPr>
          <w:color w:val="000000" w:themeColor="text1"/>
          <w:sz w:val="28"/>
          <w:szCs w:val="28"/>
        </w:rPr>
        <w:t>еятельность</w:t>
      </w:r>
      <w:r w:rsidR="007A4C2D">
        <w:rPr>
          <w:color w:val="000000" w:themeColor="text1"/>
          <w:sz w:val="28"/>
          <w:szCs w:val="28"/>
        </w:rPr>
        <w:t xml:space="preserve">ю местной </w:t>
      </w:r>
      <w:r w:rsidR="003107E7" w:rsidRPr="00C913CE">
        <w:rPr>
          <w:color w:val="000000" w:themeColor="text1"/>
          <w:sz w:val="28"/>
          <w:szCs w:val="28"/>
        </w:rPr>
        <w:t xml:space="preserve"> администрации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3107E7" w:rsidRPr="00C913CE">
        <w:rPr>
          <w:color w:val="000000" w:themeColor="text1"/>
          <w:sz w:val="28"/>
          <w:szCs w:val="28"/>
        </w:rPr>
        <w:t xml:space="preserve">полностью </w:t>
      </w:r>
      <w:r w:rsidR="007A4C2D">
        <w:rPr>
          <w:color w:val="000000" w:themeColor="text1"/>
          <w:sz w:val="28"/>
          <w:szCs w:val="28"/>
        </w:rPr>
        <w:t>удовлетворены жители</w:t>
      </w:r>
      <w:r w:rsidR="003C25EE" w:rsidRPr="00C913CE">
        <w:rPr>
          <w:color w:val="000000" w:themeColor="text1"/>
          <w:sz w:val="28"/>
          <w:szCs w:val="28"/>
        </w:rPr>
        <w:t xml:space="preserve"> Азнакаевского, Алексеевского, А</w:t>
      </w:r>
      <w:r w:rsidR="003107E7" w:rsidRPr="00C913CE">
        <w:rPr>
          <w:color w:val="000000" w:themeColor="text1"/>
          <w:sz w:val="28"/>
          <w:szCs w:val="28"/>
        </w:rPr>
        <w:t>пастовского, Атнинско</w:t>
      </w:r>
      <w:r>
        <w:rPr>
          <w:color w:val="000000" w:themeColor="text1"/>
          <w:sz w:val="28"/>
          <w:szCs w:val="28"/>
        </w:rPr>
        <w:t>го, Бавлинского, Дрожжановского,</w:t>
      </w:r>
      <w:r w:rsidR="003107E7" w:rsidRPr="00C913CE">
        <w:rPr>
          <w:color w:val="000000" w:themeColor="text1"/>
          <w:sz w:val="28"/>
          <w:szCs w:val="28"/>
        </w:rPr>
        <w:t xml:space="preserve"> Мамадышского, </w:t>
      </w:r>
      <w:r w:rsidR="003C25EE" w:rsidRPr="00C913CE">
        <w:rPr>
          <w:color w:val="000000" w:themeColor="text1"/>
          <w:sz w:val="28"/>
          <w:szCs w:val="28"/>
        </w:rPr>
        <w:t>Менделеевского, Мензелинского, Пестречинского, С</w:t>
      </w:r>
      <w:r w:rsidR="003107E7" w:rsidRPr="00C913CE">
        <w:rPr>
          <w:color w:val="000000" w:themeColor="text1"/>
          <w:sz w:val="28"/>
          <w:szCs w:val="28"/>
        </w:rPr>
        <w:t>абинского, Спасского, Тукаевского, Ютазинского муниципальных районов.</w:t>
      </w:r>
    </w:p>
    <w:p w:rsidR="00B740D1" w:rsidRPr="00C913CE" w:rsidRDefault="00B740D1" w:rsidP="00D6410F">
      <w:pPr>
        <w:pStyle w:val="a3"/>
        <w:ind w:left="-108" w:firstLine="675"/>
        <w:jc w:val="both"/>
        <w:rPr>
          <w:color w:val="000000" w:themeColor="text1"/>
          <w:sz w:val="28"/>
          <w:szCs w:val="28"/>
        </w:rPr>
      </w:pPr>
    </w:p>
    <w:p w:rsidR="00D6410F" w:rsidRPr="00B740D1" w:rsidRDefault="00D6410F" w:rsidP="00755B85">
      <w:pPr>
        <w:pStyle w:val="a3"/>
        <w:ind w:left="0"/>
        <w:jc w:val="both"/>
        <w:rPr>
          <w:b/>
          <w:color w:val="C00000"/>
          <w:sz w:val="28"/>
          <w:szCs w:val="28"/>
        </w:rPr>
      </w:pPr>
    </w:p>
    <w:p w:rsidR="00E138A4" w:rsidRDefault="00755B85" w:rsidP="007A4C2D">
      <w:pPr>
        <w:pStyle w:val="a3"/>
        <w:ind w:left="-851"/>
        <w:jc w:val="both"/>
        <w:rPr>
          <w:b/>
          <w:color w:val="C00000"/>
          <w:sz w:val="28"/>
          <w:szCs w:val="28"/>
          <w:lang w:val="en-US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7124700" cy="4657725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:rsidR="00D6410F" w:rsidRDefault="00D6410F" w:rsidP="00EB47C0">
      <w:pPr>
        <w:pStyle w:val="a3"/>
        <w:ind w:left="1070"/>
        <w:jc w:val="both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jc w:val="both"/>
        <w:rPr>
          <w:b/>
          <w:color w:val="C00000"/>
          <w:sz w:val="28"/>
          <w:szCs w:val="28"/>
        </w:rPr>
      </w:pPr>
      <w:r w:rsidRPr="0084401A">
        <w:rPr>
          <w:b/>
          <w:color w:val="C00000"/>
          <w:sz w:val="28"/>
          <w:szCs w:val="28"/>
        </w:rPr>
        <w:t>Электронные услуги</w:t>
      </w:r>
    </w:p>
    <w:p w:rsidR="00EB47C0" w:rsidRDefault="00EB47C0" w:rsidP="00EB47C0">
      <w:pPr>
        <w:jc w:val="both"/>
        <w:rPr>
          <w:b/>
          <w:color w:val="C00000"/>
          <w:sz w:val="28"/>
          <w:szCs w:val="28"/>
        </w:rPr>
      </w:pPr>
    </w:p>
    <w:tbl>
      <w:tblPr>
        <w:tblStyle w:val="a6"/>
        <w:tblW w:w="1049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"/>
        <w:gridCol w:w="5070"/>
        <w:gridCol w:w="1559"/>
        <w:gridCol w:w="3685"/>
      </w:tblGrid>
      <w:tr w:rsidR="000B110A" w:rsidTr="003D2B89">
        <w:trPr>
          <w:gridBefore w:val="1"/>
          <w:wBefore w:w="176" w:type="dxa"/>
        </w:trPr>
        <w:tc>
          <w:tcPr>
            <w:tcW w:w="6629" w:type="dxa"/>
            <w:gridSpan w:val="2"/>
          </w:tcPr>
          <w:p w:rsidR="000B110A" w:rsidRDefault="000B110A" w:rsidP="000B110A">
            <w:pPr>
              <w:ind w:left="-426"/>
              <w:jc w:val="both"/>
              <w:rPr>
                <w:b/>
                <w:color w:val="C00000"/>
                <w:sz w:val="28"/>
                <w:szCs w:val="28"/>
              </w:rPr>
            </w:pPr>
            <w:r w:rsidRPr="00290549">
              <w:rPr>
                <w:b/>
                <w:noProof/>
                <w:color w:val="008000"/>
                <w:sz w:val="28"/>
                <w:szCs w:val="28"/>
              </w:rPr>
              <w:drawing>
                <wp:inline distT="0" distB="0" distL="0" distR="0">
                  <wp:extent cx="4309110" cy="3149600"/>
                  <wp:effectExtent l="0" t="0" r="0" b="0"/>
                  <wp:docPr id="48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0B110A" w:rsidRDefault="000B110A" w:rsidP="00EB47C0">
            <w:pPr>
              <w:jc w:val="both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noProof/>
                <w:color w:val="C00000"/>
                <w:sz w:val="28"/>
                <w:szCs w:val="28"/>
              </w:rPr>
              <w:drawing>
                <wp:inline distT="0" distB="0" distL="0" distR="0">
                  <wp:extent cx="2114550" cy="3055620"/>
                  <wp:effectExtent l="19050" t="0" r="0" b="0"/>
                  <wp:docPr id="49" name="Рисунок 1" descr="C:\Users\faizrahmanovaf.KSEM\Pictures\2014\vo-mnogih-medicinskih-uchrezhdeniyah-departamenta-zdravoohraneniya-moskvy-proizvedyon-kapitalnyy-rem-1-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izrahmanovaf.KSEM\Pictures\2014\vo-mnogih-medicinskih-uchrezhdeniyah-departamenta-zdravoohraneniya-moskvy-proizvedyon-kapitalnyy-rem-1-previ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613" cy="30658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7C0" w:rsidTr="003D2B89">
        <w:trPr>
          <w:gridAfter w:val="2"/>
          <w:wAfter w:w="5244" w:type="dxa"/>
        </w:trPr>
        <w:tc>
          <w:tcPr>
            <w:tcW w:w="5246" w:type="dxa"/>
            <w:gridSpan w:val="2"/>
          </w:tcPr>
          <w:p w:rsidR="00EB47C0" w:rsidRDefault="00EB47C0" w:rsidP="00424C85">
            <w:pPr>
              <w:pStyle w:val="a3"/>
              <w:ind w:left="34" w:hanging="34"/>
              <w:jc w:val="both"/>
              <w:rPr>
                <w:noProof/>
                <w:sz w:val="28"/>
                <w:szCs w:val="28"/>
              </w:rPr>
            </w:pPr>
          </w:p>
        </w:tc>
      </w:tr>
    </w:tbl>
    <w:p w:rsidR="00EB47C0" w:rsidRPr="0047769F" w:rsidRDefault="00EB47C0" w:rsidP="005D35D1">
      <w:pPr>
        <w:pStyle w:val="a3"/>
        <w:ind w:left="0" w:right="-1" w:firstLine="675"/>
        <w:jc w:val="both"/>
        <w:rPr>
          <w:sz w:val="28"/>
          <w:szCs w:val="28"/>
        </w:rPr>
      </w:pPr>
      <w:r>
        <w:rPr>
          <w:sz w:val="28"/>
          <w:szCs w:val="28"/>
        </w:rPr>
        <w:t>В Республике Татарстан населению и бизнесу  оказывается более 1</w:t>
      </w:r>
      <w:r w:rsidR="000E1EC3">
        <w:rPr>
          <w:sz w:val="28"/>
          <w:szCs w:val="28"/>
        </w:rPr>
        <w:t>80</w:t>
      </w:r>
      <w:r>
        <w:rPr>
          <w:sz w:val="28"/>
          <w:szCs w:val="28"/>
        </w:rPr>
        <w:t xml:space="preserve"> видов государственных электронных услуг</w:t>
      </w:r>
      <w:r w:rsidRPr="00F13EC8">
        <w:rPr>
          <w:sz w:val="28"/>
          <w:szCs w:val="28"/>
        </w:rPr>
        <w:t>. Их можн</w:t>
      </w:r>
      <w:r>
        <w:rPr>
          <w:sz w:val="28"/>
          <w:szCs w:val="28"/>
        </w:rPr>
        <w:t xml:space="preserve">о получить через сеть </w:t>
      </w:r>
      <w:r w:rsidRPr="0047769F">
        <w:rPr>
          <w:sz w:val="28"/>
          <w:szCs w:val="28"/>
        </w:rPr>
        <w:t>инфоматов, на портале uslugi.tatarstan.ru и с</w:t>
      </w:r>
      <w:r w:rsidR="000E1EC3">
        <w:rPr>
          <w:sz w:val="28"/>
          <w:szCs w:val="28"/>
        </w:rPr>
        <w:t xml:space="preserve"> помощью</w:t>
      </w:r>
      <w:r w:rsidRPr="0047769F">
        <w:rPr>
          <w:sz w:val="28"/>
          <w:szCs w:val="28"/>
        </w:rPr>
        <w:t xml:space="preserve"> мобильного телефона.</w:t>
      </w:r>
    </w:p>
    <w:p w:rsidR="00FF1CD1" w:rsidRPr="00FF1CD1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FF1CD1">
        <w:rPr>
          <w:color w:val="000000" w:themeColor="text1"/>
          <w:sz w:val="28"/>
          <w:szCs w:val="28"/>
        </w:rPr>
        <w:lastRenderedPageBreak/>
        <w:t>По результатам опроса</w:t>
      </w:r>
      <w:r w:rsidR="00D6410F" w:rsidRPr="00FF1CD1">
        <w:rPr>
          <w:color w:val="000000" w:themeColor="text1"/>
          <w:sz w:val="28"/>
          <w:szCs w:val="28"/>
        </w:rPr>
        <w:t xml:space="preserve"> </w:t>
      </w:r>
      <w:r w:rsidRPr="00FF1CD1">
        <w:rPr>
          <w:b/>
          <w:color w:val="000000" w:themeColor="text1"/>
          <w:sz w:val="28"/>
          <w:szCs w:val="28"/>
        </w:rPr>
        <w:t>услугами в электронном виде</w:t>
      </w:r>
      <w:r w:rsidRPr="00FF1CD1">
        <w:rPr>
          <w:color w:val="000000" w:themeColor="text1"/>
          <w:sz w:val="28"/>
          <w:szCs w:val="28"/>
        </w:rPr>
        <w:t xml:space="preserve"> пользуются 4</w:t>
      </w:r>
      <w:r w:rsidR="00FF1CD1" w:rsidRPr="00FF1CD1">
        <w:rPr>
          <w:color w:val="000000" w:themeColor="text1"/>
          <w:sz w:val="28"/>
          <w:szCs w:val="28"/>
        </w:rPr>
        <w:t>7,6</w:t>
      </w:r>
      <w:r w:rsidRPr="00FF1CD1">
        <w:rPr>
          <w:color w:val="000000" w:themeColor="text1"/>
          <w:sz w:val="28"/>
          <w:szCs w:val="28"/>
        </w:rPr>
        <w:t>% опрошенных жителей Татарстана</w:t>
      </w:r>
      <w:r w:rsidR="00FF1CD1" w:rsidRPr="00FF1CD1">
        <w:rPr>
          <w:color w:val="000000" w:themeColor="text1"/>
          <w:sz w:val="28"/>
          <w:szCs w:val="28"/>
        </w:rPr>
        <w:t>. Увеличение числа предоставляемых услуг, простота и удобство обращения</w:t>
      </w:r>
      <w:r w:rsidR="00D70EDA">
        <w:rPr>
          <w:color w:val="000000" w:themeColor="text1"/>
          <w:sz w:val="28"/>
          <w:szCs w:val="28"/>
        </w:rPr>
        <w:t>, экономия времени</w:t>
      </w:r>
      <w:r w:rsidR="00FF1CD1" w:rsidRPr="00FF1CD1">
        <w:rPr>
          <w:color w:val="000000" w:themeColor="text1"/>
          <w:sz w:val="28"/>
          <w:szCs w:val="28"/>
        </w:rPr>
        <w:t xml:space="preserve"> и популяризация системы электронных услуг увеличивает число их пользователей.</w:t>
      </w:r>
    </w:p>
    <w:p w:rsidR="00EB47C0" w:rsidRPr="00E01E90" w:rsidRDefault="00EB47C0" w:rsidP="00FF1CD1">
      <w:pPr>
        <w:pStyle w:val="a3"/>
        <w:spacing w:line="264" w:lineRule="auto"/>
        <w:ind w:left="0" w:firstLine="567"/>
        <w:jc w:val="both"/>
        <w:rPr>
          <w:color w:val="000000" w:themeColor="text1"/>
          <w:sz w:val="28"/>
          <w:szCs w:val="28"/>
        </w:rPr>
      </w:pPr>
      <w:r w:rsidRPr="00E01E90">
        <w:rPr>
          <w:b/>
          <w:color w:val="000000" w:themeColor="text1"/>
          <w:sz w:val="28"/>
          <w:szCs w:val="28"/>
        </w:rPr>
        <w:t>Наиболее активными</w:t>
      </w:r>
      <w:r w:rsidR="00FF1CD1" w:rsidRPr="00E01E90">
        <w:rPr>
          <w:color w:val="000000" w:themeColor="text1"/>
          <w:sz w:val="28"/>
          <w:szCs w:val="28"/>
        </w:rPr>
        <w:t xml:space="preserve"> пользова</w:t>
      </w:r>
      <w:r w:rsidRPr="00E01E90">
        <w:rPr>
          <w:color w:val="000000" w:themeColor="text1"/>
          <w:sz w:val="28"/>
          <w:szCs w:val="28"/>
        </w:rPr>
        <w:t xml:space="preserve">телями услуг в электронном виде являются жители </w:t>
      </w:r>
      <w:r w:rsidR="00E01E90" w:rsidRPr="00E01E90">
        <w:rPr>
          <w:color w:val="000000" w:themeColor="text1"/>
          <w:sz w:val="28"/>
          <w:szCs w:val="28"/>
        </w:rPr>
        <w:t xml:space="preserve">Арского, Атнинского, Верхнеуслонского, Заинского, Менделеевского, Ютазинского </w:t>
      </w:r>
      <w:r w:rsidRPr="00E01E90">
        <w:rPr>
          <w:color w:val="000000" w:themeColor="text1"/>
          <w:sz w:val="28"/>
          <w:szCs w:val="28"/>
        </w:rPr>
        <w:t>муниципальных районов (более 65%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населения), </w:t>
      </w:r>
      <w:r w:rsidRPr="00E01E90">
        <w:rPr>
          <w:b/>
          <w:color w:val="000000" w:themeColor="text1"/>
          <w:sz w:val="28"/>
          <w:szCs w:val="28"/>
        </w:rPr>
        <w:t>наименее</w:t>
      </w:r>
      <w:r w:rsidRPr="00E01E90">
        <w:rPr>
          <w:color w:val="000000" w:themeColor="text1"/>
          <w:sz w:val="28"/>
          <w:szCs w:val="28"/>
        </w:rPr>
        <w:t xml:space="preserve"> </w:t>
      </w:r>
      <w:r w:rsidR="00D70EDA" w:rsidRPr="00D70EDA">
        <w:rPr>
          <w:b/>
          <w:color w:val="000000" w:themeColor="text1"/>
          <w:sz w:val="28"/>
          <w:szCs w:val="28"/>
        </w:rPr>
        <w:t>активны</w:t>
      </w:r>
      <w:r w:rsidR="00D70EDA">
        <w:rPr>
          <w:color w:val="000000" w:themeColor="text1"/>
          <w:sz w:val="28"/>
          <w:szCs w:val="28"/>
        </w:rPr>
        <w:t xml:space="preserve">ми </w:t>
      </w:r>
      <w:r w:rsidRPr="00E01E90">
        <w:rPr>
          <w:color w:val="000000" w:themeColor="text1"/>
          <w:sz w:val="28"/>
          <w:szCs w:val="28"/>
        </w:rPr>
        <w:t>–</w:t>
      </w:r>
      <w:r w:rsidR="005D35D1">
        <w:rPr>
          <w:color w:val="000000" w:themeColor="text1"/>
          <w:sz w:val="28"/>
          <w:szCs w:val="28"/>
        </w:rPr>
        <w:t xml:space="preserve"> </w:t>
      </w:r>
      <w:r w:rsidR="00E01E90" w:rsidRPr="00E01E90">
        <w:rPr>
          <w:color w:val="000000" w:themeColor="text1"/>
          <w:sz w:val="28"/>
          <w:szCs w:val="28"/>
        </w:rPr>
        <w:t xml:space="preserve">Алексеевского, Ленингорского, Пестречинского </w:t>
      </w:r>
      <w:r w:rsidRPr="00E01E90">
        <w:rPr>
          <w:color w:val="000000" w:themeColor="text1"/>
          <w:sz w:val="28"/>
          <w:szCs w:val="28"/>
        </w:rPr>
        <w:t>муниципальных районов (менее 25%</w:t>
      </w:r>
      <w:r w:rsidR="005D35D1">
        <w:rPr>
          <w:color w:val="000000" w:themeColor="text1"/>
          <w:sz w:val="28"/>
          <w:szCs w:val="28"/>
        </w:rPr>
        <w:t xml:space="preserve"> опрошенного</w:t>
      </w:r>
      <w:r w:rsidRPr="00E01E90">
        <w:rPr>
          <w:color w:val="000000" w:themeColor="text1"/>
          <w:sz w:val="28"/>
          <w:szCs w:val="28"/>
        </w:rPr>
        <w:t xml:space="preserve"> населения). В </w:t>
      </w:r>
      <w:r w:rsidR="00E01E90" w:rsidRPr="00E01E90">
        <w:rPr>
          <w:color w:val="000000" w:themeColor="text1"/>
          <w:sz w:val="28"/>
          <w:szCs w:val="28"/>
        </w:rPr>
        <w:t>20</w:t>
      </w:r>
      <w:r w:rsidRPr="00E01E90">
        <w:rPr>
          <w:color w:val="000000" w:themeColor="text1"/>
          <w:sz w:val="28"/>
          <w:szCs w:val="28"/>
        </w:rPr>
        <w:t xml:space="preserve"> муниц</w:t>
      </w:r>
      <w:r w:rsidR="006327A2">
        <w:rPr>
          <w:color w:val="000000" w:themeColor="text1"/>
          <w:sz w:val="28"/>
          <w:szCs w:val="28"/>
        </w:rPr>
        <w:t>ип</w:t>
      </w:r>
      <w:r w:rsidR="005D35D1">
        <w:rPr>
          <w:color w:val="000000" w:themeColor="text1"/>
          <w:sz w:val="28"/>
          <w:szCs w:val="28"/>
        </w:rPr>
        <w:t>альных районах республики более</w:t>
      </w:r>
      <w:r w:rsidRPr="00E01E90">
        <w:rPr>
          <w:color w:val="000000" w:themeColor="text1"/>
          <w:sz w:val="28"/>
          <w:szCs w:val="28"/>
        </w:rPr>
        <w:t xml:space="preserve"> половины населения являются пользователями электронных услуг.</w:t>
      </w:r>
    </w:p>
    <w:p w:rsidR="00EB47C0" w:rsidRDefault="00EB47C0" w:rsidP="00EB47C0">
      <w:pPr>
        <w:pStyle w:val="a3"/>
        <w:spacing w:line="264" w:lineRule="auto"/>
        <w:ind w:left="0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spacing w:line="264" w:lineRule="auto"/>
        <w:ind w:left="-42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752590" cy="5069840"/>
            <wp:effectExtent l="0" t="0" r="0" b="0"/>
            <wp:docPr id="2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EB47C0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327A2">
        <w:rPr>
          <w:sz w:val="28"/>
          <w:szCs w:val="28"/>
        </w:rPr>
        <w:t>еспонденты</w:t>
      </w:r>
      <w:r w:rsidR="00EB47C0">
        <w:rPr>
          <w:sz w:val="28"/>
          <w:szCs w:val="28"/>
        </w:rPr>
        <w:t xml:space="preserve"> </w:t>
      </w:r>
      <w:r w:rsidR="00EB47C0" w:rsidRPr="00FD0397">
        <w:rPr>
          <w:b/>
          <w:sz w:val="28"/>
          <w:szCs w:val="28"/>
        </w:rPr>
        <w:t>не пользуются услугами в электронном виде</w:t>
      </w:r>
      <w:r w:rsidR="005D35D1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в основном </w:t>
      </w:r>
      <w:r w:rsidR="00EB47C0">
        <w:rPr>
          <w:sz w:val="28"/>
          <w:szCs w:val="28"/>
        </w:rPr>
        <w:t xml:space="preserve"> потому</w:t>
      </w:r>
      <w:r>
        <w:rPr>
          <w:sz w:val="28"/>
          <w:szCs w:val="28"/>
        </w:rPr>
        <w:t>,</w:t>
      </w:r>
      <w:r w:rsidR="00EB47C0">
        <w:rPr>
          <w:sz w:val="28"/>
          <w:szCs w:val="28"/>
        </w:rPr>
        <w:t xml:space="preserve"> что</w:t>
      </w:r>
      <w:r w:rsidR="00EB47C0" w:rsidRPr="004E57BB">
        <w:rPr>
          <w:sz w:val="28"/>
          <w:szCs w:val="28"/>
        </w:rPr>
        <w:t xml:space="preserve"> привыкли обходиться традиционным </w:t>
      </w:r>
      <w:r w:rsidR="00D6410F">
        <w:rPr>
          <w:sz w:val="28"/>
          <w:szCs w:val="28"/>
        </w:rPr>
        <w:t>способом (56,1%), 27,3</w:t>
      </w:r>
      <w:r w:rsidR="00EB47C0" w:rsidRPr="004E57BB">
        <w:rPr>
          <w:sz w:val="28"/>
          <w:szCs w:val="28"/>
        </w:rPr>
        <w:t>%</w:t>
      </w:r>
      <w:r w:rsidR="00EB47C0">
        <w:rPr>
          <w:sz w:val="28"/>
          <w:szCs w:val="28"/>
        </w:rPr>
        <w:t xml:space="preserve"> жителей</w:t>
      </w:r>
      <w:r w:rsidR="00EB47C0" w:rsidRPr="004E57BB">
        <w:rPr>
          <w:sz w:val="28"/>
          <w:szCs w:val="28"/>
        </w:rPr>
        <w:t xml:space="preserve"> – не умеют пользоватьс</w:t>
      </w:r>
      <w:r w:rsidR="00D6410F">
        <w:rPr>
          <w:sz w:val="28"/>
          <w:szCs w:val="28"/>
        </w:rPr>
        <w:t>я системой электронных услуг, 22</w:t>
      </w:r>
      <w:r w:rsidR="00EB47C0" w:rsidRPr="004E57BB">
        <w:rPr>
          <w:sz w:val="28"/>
          <w:szCs w:val="28"/>
        </w:rPr>
        <w:t>,6% – не доверяют им</w:t>
      </w:r>
      <w:r w:rsidR="00EB47C0" w:rsidRPr="008C66A7">
        <w:rPr>
          <w:sz w:val="28"/>
          <w:szCs w:val="28"/>
        </w:rPr>
        <w:t xml:space="preserve">. </w:t>
      </w:r>
      <w:r w:rsidR="00D6410F">
        <w:rPr>
          <w:sz w:val="28"/>
          <w:szCs w:val="28"/>
        </w:rPr>
        <w:t>Более</w:t>
      </w:r>
      <w:r w:rsidR="00EB47C0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6</w:t>
      </w:r>
      <w:r w:rsidR="00EB47C0" w:rsidRPr="008C66A7">
        <w:rPr>
          <w:sz w:val="28"/>
          <w:szCs w:val="28"/>
        </w:rPr>
        <w:t xml:space="preserve">% респондентов считают, что </w:t>
      </w:r>
      <w:r>
        <w:rPr>
          <w:sz w:val="28"/>
          <w:szCs w:val="28"/>
        </w:rPr>
        <w:t>за предоставление услуг</w:t>
      </w:r>
      <w:r w:rsidRPr="008C66A7">
        <w:rPr>
          <w:sz w:val="28"/>
          <w:szCs w:val="28"/>
        </w:rPr>
        <w:t xml:space="preserve"> </w:t>
      </w:r>
      <w:r w:rsidR="00EB47C0" w:rsidRPr="008C66A7">
        <w:rPr>
          <w:sz w:val="28"/>
          <w:szCs w:val="28"/>
        </w:rPr>
        <w:t>взимаются</w:t>
      </w:r>
      <w:r>
        <w:rPr>
          <w:sz w:val="28"/>
          <w:szCs w:val="28"/>
        </w:rPr>
        <w:t xml:space="preserve"> слишком</w:t>
      </w:r>
      <w:r w:rsidR="00EB47C0" w:rsidRPr="008C66A7">
        <w:rPr>
          <w:sz w:val="28"/>
          <w:szCs w:val="28"/>
        </w:rPr>
        <w:t xml:space="preserve"> высокие</w:t>
      </w:r>
      <w:r w:rsidR="005D35D1" w:rsidRPr="005D35D1">
        <w:rPr>
          <w:sz w:val="28"/>
          <w:szCs w:val="28"/>
        </w:rPr>
        <w:t xml:space="preserve"> </w:t>
      </w:r>
      <w:r w:rsidR="005D35D1" w:rsidRPr="008C66A7">
        <w:rPr>
          <w:sz w:val="28"/>
          <w:szCs w:val="28"/>
        </w:rPr>
        <w:t>пр</w:t>
      </w:r>
      <w:r w:rsidR="005D35D1">
        <w:rPr>
          <w:sz w:val="28"/>
          <w:szCs w:val="28"/>
        </w:rPr>
        <w:t>оценты</w:t>
      </w:r>
      <w:r w:rsidR="00EB47C0">
        <w:rPr>
          <w:sz w:val="28"/>
          <w:szCs w:val="28"/>
        </w:rPr>
        <w:t xml:space="preserve">. </w:t>
      </w:r>
      <w:r w:rsidR="00EB47C0" w:rsidRPr="008C66A7">
        <w:rPr>
          <w:sz w:val="28"/>
          <w:szCs w:val="28"/>
        </w:rPr>
        <w:t xml:space="preserve">Часть населения предпринимала </w:t>
      </w:r>
      <w:r w:rsidR="00EB47C0" w:rsidRPr="008C66A7">
        <w:rPr>
          <w:sz w:val="28"/>
          <w:szCs w:val="28"/>
        </w:rPr>
        <w:lastRenderedPageBreak/>
        <w:t>попытки воспользоваться услугами в электронном ви</w:t>
      </w:r>
      <w:r>
        <w:rPr>
          <w:sz w:val="28"/>
          <w:szCs w:val="28"/>
        </w:rPr>
        <w:t>де, но они были не</w:t>
      </w:r>
      <w:r w:rsidR="00D6410F">
        <w:rPr>
          <w:sz w:val="28"/>
          <w:szCs w:val="28"/>
        </w:rPr>
        <w:t>доступны (5,7</w:t>
      </w:r>
      <w:r w:rsidR="00EB47C0" w:rsidRPr="008C66A7">
        <w:rPr>
          <w:sz w:val="28"/>
          <w:szCs w:val="28"/>
        </w:rPr>
        <w:t>%)</w:t>
      </w:r>
      <w:r>
        <w:rPr>
          <w:sz w:val="28"/>
          <w:szCs w:val="28"/>
        </w:rPr>
        <w:t xml:space="preserve">. Не знают о таких услугах </w:t>
      </w:r>
      <w:r w:rsidR="00D6410F">
        <w:rPr>
          <w:sz w:val="28"/>
          <w:szCs w:val="28"/>
        </w:rPr>
        <w:t>3</w:t>
      </w:r>
      <w:r w:rsidR="00EB47C0" w:rsidRPr="008C66A7">
        <w:rPr>
          <w:sz w:val="28"/>
          <w:szCs w:val="28"/>
        </w:rPr>
        <w:t>% опрошенных.</w:t>
      </w:r>
    </w:p>
    <w:p w:rsidR="00D70EDA" w:rsidRPr="004E57BB" w:rsidRDefault="00D70EDA" w:rsidP="00EB47C0">
      <w:pPr>
        <w:pStyle w:val="a3"/>
        <w:spacing w:line="264" w:lineRule="auto"/>
        <w:ind w:left="193" w:firstLine="675"/>
        <w:jc w:val="both"/>
        <w:rPr>
          <w:sz w:val="28"/>
          <w:szCs w:val="28"/>
        </w:rPr>
      </w:pP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3954780"/>
            <wp:effectExtent l="0" t="0" r="0" b="0"/>
            <wp:docPr id="51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EB47C0" w:rsidRDefault="00EB47C0" w:rsidP="00EB47C0">
      <w:pPr>
        <w:pStyle w:val="a3"/>
        <w:ind w:left="0"/>
        <w:jc w:val="both"/>
        <w:rPr>
          <w:sz w:val="28"/>
          <w:szCs w:val="28"/>
        </w:rPr>
      </w:pPr>
    </w:p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tbl>
      <w:tblPr>
        <w:tblStyle w:val="a6"/>
        <w:tblW w:w="992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78"/>
        <w:gridCol w:w="5244"/>
      </w:tblGrid>
      <w:tr w:rsidR="008B0353" w:rsidTr="005D29F5">
        <w:tc>
          <w:tcPr>
            <w:tcW w:w="4678" w:type="dxa"/>
          </w:tcPr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</w:p>
          <w:p w:rsidR="008B0353" w:rsidRDefault="008B0353" w:rsidP="005D29F5">
            <w:pPr>
              <w:pStyle w:val="a3"/>
              <w:spacing w:line="264" w:lineRule="auto"/>
              <w:ind w:left="-108" w:firstLine="6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более </w:t>
            </w:r>
            <w:r w:rsidR="00D70EDA">
              <w:rPr>
                <w:sz w:val="28"/>
                <w:szCs w:val="28"/>
              </w:rPr>
              <w:t xml:space="preserve">чем </w:t>
            </w:r>
            <w:r>
              <w:rPr>
                <w:sz w:val="28"/>
                <w:szCs w:val="28"/>
              </w:rPr>
              <w:t xml:space="preserve">половины </w:t>
            </w:r>
            <w:r w:rsidRPr="00271E70">
              <w:rPr>
                <w:sz w:val="28"/>
                <w:szCs w:val="28"/>
              </w:rPr>
              <w:t>опрошенных респондентов</w:t>
            </w:r>
            <w:r w:rsidR="00D70EDA">
              <w:rPr>
                <w:sz w:val="28"/>
                <w:szCs w:val="28"/>
              </w:rPr>
              <w:t xml:space="preserve"> (54,2%) </w:t>
            </w:r>
            <w:r>
              <w:rPr>
                <w:sz w:val="28"/>
                <w:szCs w:val="28"/>
              </w:rPr>
              <w:t xml:space="preserve"> </w:t>
            </w:r>
            <w:r w:rsidRPr="00271E70">
              <w:rPr>
                <w:sz w:val="28"/>
                <w:szCs w:val="28"/>
              </w:rPr>
              <w:t xml:space="preserve"> </w:t>
            </w:r>
            <w:r w:rsidRPr="006644E5">
              <w:rPr>
                <w:b/>
                <w:sz w:val="28"/>
                <w:szCs w:val="28"/>
              </w:rPr>
              <w:t>электронные очереди</w:t>
            </w:r>
            <w:r w:rsidRPr="00271E70">
              <w:rPr>
                <w:sz w:val="28"/>
                <w:szCs w:val="28"/>
              </w:rPr>
              <w:t xml:space="preserve"> являются гарантом прозрачности предоставления услуги.</w:t>
            </w:r>
            <w:r>
              <w:rPr>
                <w:sz w:val="28"/>
                <w:szCs w:val="28"/>
              </w:rPr>
              <w:t xml:space="preserve"> Случаи незаконного продвижения очереди известны 9% </w:t>
            </w:r>
            <w:r w:rsidR="005D35D1">
              <w:rPr>
                <w:sz w:val="28"/>
                <w:szCs w:val="28"/>
              </w:rPr>
              <w:t>опрошенных жителей</w:t>
            </w:r>
            <w:r>
              <w:rPr>
                <w:sz w:val="28"/>
                <w:szCs w:val="28"/>
              </w:rPr>
              <w:t xml:space="preserve"> республики</w:t>
            </w:r>
            <w:r w:rsidR="00D70EDA">
              <w:rPr>
                <w:sz w:val="28"/>
                <w:szCs w:val="28"/>
              </w:rPr>
              <w:t xml:space="preserve"> в целом</w:t>
            </w:r>
            <w:r>
              <w:rPr>
                <w:sz w:val="28"/>
                <w:szCs w:val="28"/>
              </w:rPr>
              <w:t>. Более четверти</w:t>
            </w:r>
            <w:r w:rsidR="005D35D1">
              <w:rPr>
                <w:sz w:val="28"/>
                <w:szCs w:val="28"/>
              </w:rPr>
              <w:t xml:space="preserve"> опрошенного </w:t>
            </w:r>
            <w:r>
              <w:rPr>
                <w:sz w:val="28"/>
                <w:szCs w:val="28"/>
              </w:rPr>
              <w:t>населения Алексеевского и Тюлячинского районов электронные очереди гарантом прозрачности не считают, так как им известны случаи их незаконного продвижения.</w:t>
            </w:r>
          </w:p>
          <w:p w:rsidR="008B0353" w:rsidRDefault="008B0353" w:rsidP="005D29F5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8B0353" w:rsidRDefault="008B0353" w:rsidP="005D29F5">
            <w:pPr>
              <w:pStyle w:val="a3"/>
              <w:ind w:left="0"/>
              <w:jc w:val="right"/>
              <w:rPr>
                <w:sz w:val="28"/>
                <w:szCs w:val="28"/>
              </w:rPr>
            </w:pPr>
            <w:r w:rsidRPr="0094180C">
              <w:rPr>
                <w:noProof/>
                <w:sz w:val="28"/>
                <w:szCs w:val="28"/>
              </w:rPr>
              <w:drawing>
                <wp:inline distT="0" distB="0" distL="0" distR="0">
                  <wp:extent cx="3286125" cy="3219450"/>
                  <wp:effectExtent l="0" t="0" r="0" b="0"/>
                  <wp:docPr id="53" name="Диаграмма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6"/>
                    </a:graphicData>
                  </a:graphic>
                </wp:inline>
              </w:drawing>
            </w:r>
          </w:p>
        </w:tc>
      </w:tr>
    </w:tbl>
    <w:p w:rsidR="0094180C" w:rsidRDefault="0094180C" w:rsidP="00EB47C0">
      <w:pPr>
        <w:pStyle w:val="a3"/>
        <w:ind w:left="0"/>
        <w:jc w:val="both"/>
        <w:rPr>
          <w:sz w:val="28"/>
          <w:szCs w:val="28"/>
        </w:rPr>
      </w:pPr>
    </w:p>
    <w:p w:rsidR="00EB47C0" w:rsidRDefault="00EB47C0" w:rsidP="00EB47C0">
      <w:pPr>
        <w:ind w:left="-709" w:right="-285"/>
        <w:rPr>
          <w:b/>
          <w:color w:val="C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lastRenderedPageBreak/>
        <w:drawing>
          <wp:inline distT="0" distB="0" distL="0" distR="0">
            <wp:extent cx="6959600" cy="4744720"/>
            <wp:effectExtent l="0" t="0" r="0" b="0"/>
            <wp:docPr id="6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ind w:firstLine="567"/>
        <w:rPr>
          <w:b/>
          <w:color w:val="C00000"/>
          <w:sz w:val="28"/>
          <w:szCs w:val="28"/>
        </w:rPr>
      </w:pPr>
    </w:p>
    <w:p w:rsidR="00EB47C0" w:rsidRDefault="00EB47C0" w:rsidP="00EB47C0">
      <w:pPr>
        <w:pStyle w:val="a3"/>
        <w:numPr>
          <w:ilvl w:val="0"/>
          <w:numId w:val="5"/>
        </w:num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  <w:r w:rsidRPr="002B5AA6">
        <w:rPr>
          <w:b/>
          <w:color w:val="C00000"/>
          <w:sz w:val="28"/>
          <w:szCs w:val="28"/>
        </w:rPr>
        <w:t>Меры по противодействию коррупции</w:t>
      </w:r>
    </w:p>
    <w:p w:rsidR="00EB47C0" w:rsidRPr="002B5AA6" w:rsidRDefault="00EB47C0" w:rsidP="00EB47C0">
      <w:pPr>
        <w:pStyle w:val="a3"/>
        <w:ind w:left="1145"/>
        <w:rPr>
          <w:b/>
          <w:color w:val="C00000"/>
          <w:sz w:val="28"/>
          <w:szCs w:val="28"/>
        </w:rPr>
      </w:pPr>
    </w:p>
    <w:p w:rsidR="00EB47C0" w:rsidRDefault="00D70EDA" w:rsidP="00EB47C0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эффективными и результативными мерами противодействия коррупции население считает следующие мероприятия.</w:t>
      </w:r>
    </w:p>
    <w:p w:rsidR="00EB47C0" w:rsidRPr="008140F9" w:rsidRDefault="00EB47C0" w:rsidP="00EB47C0">
      <w:pPr>
        <w:spacing w:line="264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На первое место жители (6</w:t>
      </w:r>
      <w:r w:rsidR="00D6410F">
        <w:rPr>
          <w:sz w:val="28"/>
          <w:szCs w:val="28"/>
        </w:rPr>
        <w:t>0,1</w:t>
      </w:r>
      <w:r>
        <w:rPr>
          <w:sz w:val="28"/>
          <w:szCs w:val="28"/>
        </w:rPr>
        <w:t>%) республики ставят ужесточение законодательства по борьбе с коррупцией, к примеру, путем проведения публичных судов над коррупционерами, привлечением к уголовной ответственности с лишением права занимать руководящие должности и конфискацией имущества. Далее, по мнению населения</w:t>
      </w:r>
      <w:r w:rsidR="00D70EDA">
        <w:rPr>
          <w:sz w:val="28"/>
          <w:szCs w:val="28"/>
        </w:rPr>
        <w:t>,</w:t>
      </w:r>
      <w:r>
        <w:rPr>
          <w:sz w:val="28"/>
          <w:szCs w:val="28"/>
        </w:rPr>
        <w:t xml:space="preserve"> необходимо жестко контролировать распределение </w:t>
      </w:r>
      <w:r w:rsidR="00D6410F">
        <w:rPr>
          <w:sz w:val="28"/>
          <w:szCs w:val="28"/>
        </w:rPr>
        <w:t>и расход бюджетных средств (45,6</w:t>
      </w:r>
      <w:r>
        <w:rPr>
          <w:sz w:val="28"/>
          <w:szCs w:val="28"/>
        </w:rPr>
        <w:t>%) и</w:t>
      </w:r>
      <w:r w:rsidR="00D6410F" w:rsidRPr="00D6410F">
        <w:rPr>
          <w:sz w:val="28"/>
          <w:szCs w:val="28"/>
        </w:rPr>
        <w:t xml:space="preserve"> </w:t>
      </w:r>
      <w:r w:rsidR="00D6410F">
        <w:rPr>
          <w:sz w:val="28"/>
          <w:szCs w:val="28"/>
        </w:rPr>
        <w:t>шире освещать антикорруп</w:t>
      </w:r>
      <w:r w:rsidR="006327A2">
        <w:rPr>
          <w:sz w:val="28"/>
          <w:szCs w:val="28"/>
        </w:rPr>
        <w:t>ционную деятельность в СМИ (42,4</w:t>
      </w:r>
      <w:r w:rsidR="00D6410F">
        <w:rPr>
          <w:sz w:val="28"/>
          <w:szCs w:val="28"/>
        </w:rPr>
        <w:t>%)</w:t>
      </w:r>
      <w:r w:rsidR="006327A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140F9">
        <w:rPr>
          <w:color w:val="000000" w:themeColor="text1"/>
          <w:sz w:val="28"/>
          <w:szCs w:val="28"/>
        </w:rPr>
        <w:t>Каждый третий житель республики отмечает важность формирования антикоррупционного мировоззрения</w:t>
      </w:r>
      <w:r w:rsidR="008140F9" w:rsidRPr="008140F9">
        <w:rPr>
          <w:color w:val="000000" w:themeColor="text1"/>
          <w:sz w:val="28"/>
          <w:szCs w:val="28"/>
        </w:rPr>
        <w:t xml:space="preserve"> (39,1%)</w:t>
      </w:r>
      <w:r w:rsidRPr="008140F9">
        <w:rPr>
          <w:color w:val="000000" w:themeColor="text1"/>
          <w:sz w:val="28"/>
          <w:szCs w:val="28"/>
        </w:rPr>
        <w:t xml:space="preserve">, повышения правовой грамотности </w:t>
      </w:r>
      <w:r w:rsidR="006327A2" w:rsidRPr="008140F9">
        <w:rPr>
          <w:color w:val="000000" w:themeColor="text1"/>
          <w:sz w:val="28"/>
          <w:szCs w:val="28"/>
        </w:rPr>
        <w:t>и необходимость повы</w:t>
      </w:r>
      <w:r w:rsidR="00263A24" w:rsidRPr="008140F9">
        <w:rPr>
          <w:color w:val="000000" w:themeColor="text1"/>
          <w:sz w:val="28"/>
          <w:szCs w:val="28"/>
        </w:rPr>
        <w:t>шения</w:t>
      </w:r>
      <w:r w:rsidR="006327A2" w:rsidRPr="008140F9">
        <w:rPr>
          <w:color w:val="000000" w:themeColor="text1"/>
          <w:sz w:val="28"/>
          <w:szCs w:val="28"/>
        </w:rPr>
        <w:t xml:space="preserve"> эффективност</w:t>
      </w:r>
      <w:r w:rsidR="00263A24" w:rsidRPr="008140F9">
        <w:rPr>
          <w:color w:val="000000" w:themeColor="text1"/>
          <w:sz w:val="28"/>
          <w:szCs w:val="28"/>
        </w:rPr>
        <w:t>и</w:t>
      </w:r>
      <w:r w:rsidR="006327A2" w:rsidRPr="008140F9">
        <w:rPr>
          <w:color w:val="000000" w:themeColor="text1"/>
          <w:sz w:val="28"/>
          <w:szCs w:val="28"/>
        </w:rPr>
        <w:t xml:space="preserve"> деятельности правоохранительных органов</w:t>
      </w:r>
      <w:r w:rsidR="008140F9">
        <w:rPr>
          <w:color w:val="000000" w:themeColor="text1"/>
          <w:sz w:val="28"/>
          <w:szCs w:val="28"/>
        </w:rPr>
        <w:t xml:space="preserve"> </w:t>
      </w:r>
      <w:r w:rsidR="008140F9" w:rsidRPr="008140F9">
        <w:rPr>
          <w:color w:val="000000" w:themeColor="text1"/>
          <w:sz w:val="28"/>
          <w:szCs w:val="28"/>
        </w:rPr>
        <w:t>(35,5%)</w:t>
      </w:r>
      <w:r w:rsidRPr="008140F9">
        <w:rPr>
          <w:color w:val="000000" w:themeColor="text1"/>
          <w:sz w:val="28"/>
          <w:szCs w:val="28"/>
        </w:rPr>
        <w:t xml:space="preserve">. </w:t>
      </w:r>
    </w:p>
    <w:p w:rsidR="00EB47C0" w:rsidRPr="00D6410F" w:rsidRDefault="00EB47C0" w:rsidP="00EB47C0">
      <w:pPr>
        <w:spacing w:line="264" w:lineRule="auto"/>
        <w:ind w:firstLine="567"/>
        <w:jc w:val="both"/>
        <w:rPr>
          <w:color w:val="FF0000"/>
          <w:sz w:val="28"/>
          <w:szCs w:val="28"/>
        </w:rPr>
      </w:pPr>
    </w:p>
    <w:p w:rsidR="00EB47C0" w:rsidRDefault="00EB47C0" w:rsidP="00EB47C0"/>
    <w:p w:rsidR="00EB47C0" w:rsidRDefault="00EB47C0" w:rsidP="00EB47C0">
      <w:pPr>
        <w:jc w:val="both"/>
        <w:rPr>
          <w:sz w:val="28"/>
          <w:szCs w:val="28"/>
        </w:rPr>
      </w:pPr>
      <w:r w:rsidRPr="00577D90">
        <w:rPr>
          <w:noProof/>
        </w:rPr>
        <w:lastRenderedPageBreak/>
        <w:drawing>
          <wp:inline distT="0" distB="0" distL="0" distR="0">
            <wp:extent cx="6438900" cy="6038850"/>
            <wp:effectExtent l="0" t="0" r="0" b="0"/>
            <wp:docPr id="29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680DB2" w:rsidRPr="003A3B45" w:rsidRDefault="00680DB2" w:rsidP="00680DB2">
      <w:pPr>
        <w:spacing w:line="264" w:lineRule="auto"/>
        <w:ind w:left="1134" w:firstLine="567"/>
        <w:jc w:val="both"/>
        <w:rPr>
          <w:b/>
          <w:color w:val="365F91" w:themeColor="accent1" w:themeShade="BF"/>
          <w:sz w:val="32"/>
          <w:szCs w:val="32"/>
        </w:rPr>
      </w:pPr>
      <w:r w:rsidRPr="003A3B45">
        <w:rPr>
          <w:b/>
          <w:color w:val="365F91" w:themeColor="accent1" w:themeShade="BF"/>
          <w:sz w:val="32"/>
          <w:szCs w:val="32"/>
        </w:rPr>
        <w:t>Основные выводы</w:t>
      </w:r>
    </w:p>
    <w:p w:rsidR="00680DB2" w:rsidRPr="00B1307A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 xml:space="preserve">Большинство жителей Республики Татарстан под коррупцией </w:t>
      </w:r>
      <w:r>
        <w:rPr>
          <w:color w:val="000000" w:themeColor="text1"/>
          <w:sz w:val="28"/>
          <w:szCs w:val="28"/>
        </w:rPr>
        <w:t>понимают взяточничество (68,7</w:t>
      </w:r>
      <w:r w:rsidRPr="00B1307A">
        <w:rPr>
          <w:color w:val="000000" w:themeColor="text1"/>
          <w:sz w:val="28"/>
          <w:szCs w:val="28"/>
        </w:rPr>
        <w:t>%), злоупотреб</w:t>
      </w:r>
      <w:r>
        <w:rPr>
          <w:color w:val="000000" w:themeColor="text1"/>
          <w:sz w:val="28"/>
          <w:szCs w:val="28"/>
        </w:rPr>
        <w:t>ление служебным положением (58,5%), вымогательство (44</w:t>
      </w:r>
      <w:r w:rsidRPr="00B1307A">
        <w:rPr>
          <w:color w:val="000000" w:themeColor="text1"/>
          <w:sz w:val="28"/>
          <w:szCs w:val="28"/>
        </w:rPr>
        <w:t>,6%).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B1307A">
        <w:rPr>
          <w:color w:val="000000" w:themeColor="text1"/>
          <w:sz w:val="28"/>
          <w:szCs w:val="28"/>
        </w:rPr>
        <w:t>По мн</w:t>
      </w:r>
      <w:r>
        <w:rPr>
          <w:color w:val="000000" w:themeColor="text1"/>
          <w:sz w:val="28"/>
          <w:szCs w:val="28"/>
        </w:rPr>
        <w:t>ению большинства населения (41,6</w:t>
      </w:r>
      <w:r w:rsidRPr="00B1307A">
        <w:rPr>
          <w:color w:val="000000" w:themeColor="text1"/>
          <w:sz w:val="28"/>
          <w:szCs w:val="28"/>
        </w:rPr>
        <w:t>%) основной причиной коррупции является недостаточно строгий контроль над действиями чиновников, их доходами и расходами.</w:t>
      </w:r>
      <w:r w:rsidR="00AE4901">
        <w:rPr>
          <w:color w:val="000000" w:themeColor="text1"/>
          <w:sz w:val="28"/>
          <w:szCs w:val="28"/>
        </w:rPr>
        <w:t xml:space="preserve"> </w:t>
      </w:r>
    </w:p>
    <w:p w:rsidR="00E956A8" w:rsidRDefault="00AE4901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>Большинство респондентов (42,7%) считают, что уровень коррупции в республике за прошедший год в целом не изменился и остался на том же уров</w:t>
      </w:r>
      <w:r w:rsidR="00383A3D">
        <w:rPr>
          <w:color w:val="000000" w:themeColor="text1"/>
          <w:sz w:val="28"/>
          <w:szCs w:val="28"/>
        </w:rPr>
        <w:t>не. Вместе с тем, у</w:t>
      </w:r>
      <w:r w:rsidR="00E956A8">
        <w:rPr>
          <w:color w:val="000000" w:themeColor="text1"/>
          <w:sz w:val="28"/>
          <w:szCs w:val="28"/>
        </w:rPr>
        <w:t>величилось число лиц</w:t>
      </w:r>
      <w:r w:rsidR="00383A3D">
        <w:rPr>
          <w:color w:val="000000" w:themeColor="text1"/>
          <w:sz w:val="28"/>
          <w:szCs w:val="28"/>
        </w:rPr>
        <w:t>,</w:t>
      </w:r>
      <w:r w:rsidR="00E956A8">
        <w:rPr>
          <w:color w:val="000000" w:themeColor="text1"/>
          <w:sz w:val="28"/>
          <w:szCs w:val="28"/>
        </w:rPr>
        <w:t xml:space="preserve"> считающих, что </w:t>
      </w:r>
      <w:r w:rsidR="00E956A8" w:rsidRPr="00871ED3">
        <w:rPr>
          <w:color w:val="000000" w:themeColor="text1"/>
          <w:sz w:val="28"/>
          <w:szCs w:val="28"/>
        </w:rPr>
        <w:t xml:space="preserve">«коррупции стало намного </w:t>
      </w:r>
      <w:r w:rsidR="00E956A8" w:rsidRPr="00383A3D">
        <w:rPr>
          <w:color w:val="000000" w:themeColor="text1"/>
          <w:sz w:val="28"/>
          <w:szCs w:val="28"/>
        </w:rPr>
        <w:t>меньше</w:t>
      </w:r>
      <w:r w:rsidR="00E956A8" w:rsidRPr="00871ED3">
        <w:rPr>
          <w:color w:val="000000" w:themeColor="text1"/>
          <w:sz w:val="28"/>
          <w:szCs w:val="28"/>
        </w:rPr>
        <w:t>»</w:t>
      </w:r>
      <w:r w:rsidR="00E956A8">
        <w:rPr>
          <w:color w:val="000000" w:themeColor="text1"/>
          <w:sz w:val="28"/>
          <w:szCs w:val="28"/>
        </w:rPr>
        <w:t>.</w:t>
      </w:r>
      <w:r w:rsidR="00E956A8" w:rsidRPr="00E956A8">
        <w:rPr>
          <w:color w:val="000000" w:themeColor="text1"/>
          <w:sz w:val="28"/>
          <w:szCs w:val="28"/>
        </w:rPr>
        <w:t xml:space="preserve"> </w:t>
      </w:r>
    </w:p>
    <w:p w:rsidR="00680DB2" w:rsidRPr="00E956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E956A8">
        <w:rPr>
          <w:color w:val="000000" w:themeColor="text1"/>
          <w:sz w:val="28"/>
          <w:szCs w:val="28"/>
        </w:rPr>
        <w:t xml:space="preserve">В 2014 году каждый восьмой респондент (12%) попадал в коррупционную ситуацию (в 2013 – 16%).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lastRenderedPageBreak/>
        <w:t xml:space="preserve">Готовность дать взятку при попадании в коррупционную ситуацию </w:t>
      </w:r>
      <w:r>
        <w:rPr>
          <w:color w:val="000000" w:themeColor="text1"/>
          <w:sz w:val="28"/>
          <w:szCs w:val="28"/>
        </w:rPr>
        <w:t xml:space="preserve">снизилась </w:t>
      </w:r>
      <w:r w:rsidR="004A2DC7">
        <w:rPr>
          <w:color w:val="000000" w:themeColor="text1"/>
          <w:sz w:val="28"/>
          <w:szCs w:val="28"/>
        </w:rPr>
        <w:t xml:space="preserve">с 69,2% в 2013году </w:t>
      </w:r>
      <w:r>
        <w:rPr>
          <w:color w:val="000000" w:themeColor="text1"/>
          <w:sz w:val="28"/>
          <w:szCs w:val="28"/>
        </w:rPr>
        <w:t>до 64,7%</w:t>
      </w:r>
      <w:r w:rsidR="004A2DC7">
        <w:rPr>
          <w:color w:val="000000" w:themeColor="text1"/>
          <w:sz w:val="28"/>
          <w:szCs w:val="28"/>
        </w:rPr>
        <w:t xml:space="preserve"> в 2014 году</w:t>
      </w:r>
      <w:r w:rsidRPr="00D162CB">
        <w:rPr>
          <w:color w:val="000000" w:themeColor="text1"/>
          <w:sz w:val="28"/>
          <w:szCs w:val="28"/>
        </w:rPr>
        <w:t>. Большинство жителей вступают в коррупционную сделку, желая добиться благосклонности со стороны должностного лица, а также «потому что так принято».</w:t>
      </w:r>
    </w:p>
    <w:p w:rsidR="004A2DC7" w:rsidRPr="00D162CB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качестве неформального платежа 56% респондентов преподносили подарки. </w:t>
      </w:r>
    </w:p>
    <w:p w:rsidR="00680DB2" w:rsidRPr="00D162CB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>Подав</w:t>
      </w:r>
      <w:r>
        <w:rPr>
          <w:color w:val="000000" w:themeColor="text1"/>
          <w:sz w:val="28"/>
          <w:szCs w:val="28"/>
        </w:rPr>
        <w:t>ляющее большинство жителей (90,1</w:t>
      </w:r>
      <w:r w:rsidRPr="00D162CB">
        <w:rPr>
          <w:color w:val="000000" w:themeColor="text1"/>
          <w:sz w:val="28"/>
          <w:szCs w:val="28"/>
        </w:rPr>
        <w:t xml:space="preserve">%) республики, попав в коррупционную ситуацию, не сообщили об этом. </w:t>
      </w:r>
      <w:r>
        <w:rPr>
          <w:color w:val="000000" w:themeColor="text1"/>
          <w:sz w:val="28"/>
          <w:szCs w:val="28"/>
        </w:rPr>
        <w:t xml:space="preserve">Наибольшая часть респондентов </w:t>
      </w:r>
      <w:r w:rsidR="004A2DC7">
        <w:rPr>
          <w:color w:val="000000" w:themeColor="text1"/>
          <w:sz w:val="28"/>
          <w:szCs w:val="28"/>
        </w:rPr>
        <w:t>«</w:t>
      </w:r>
      <w:r>
        <w:rPr>
          <w:color w:val="000000" w:themeColor="text1"/>
          <w:sz w:val="28"/>
          <w:szCs w:val="28"/>
        </w:rPr>
        <w:t>не считают это необходимым</w:t>
      </w:r>
      <w:r w:rsidR="004A2DC7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(44,3%)</w:t>
      </w:r>
      <w:r w:rsidRPr="00D162CB">
        <w:rPr>
          <w:color w:val="000000" w:themeColor="text1"/>
          <w:sz w:val="28"/>
          <w:szCs w:val="28"/>
        </w:rPr>
        <w:t>.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80DB2">
        <w:rPr>
          <w:color w:val="000000" w:themeColor="text1"/>
          <w:sz w:val="28"/>
          <w:szCs w:val="28"/>
        </w:rPr>
        <w:t>В представлении населения наиболее коррумпированными являются сотрудники ГИБДД (65,1%), медицинские работники (56,7%), преподаватели ВУЗов (50%)</w:t>
      </w:r>
      <w:r w:rsidR="00E956A8">
        <w:rPr>
          <w:color w:val="000000" w:themeColor="text1"/>
          <w:sz w:val="28"/>
          <w:szCs w:val="28"/>
        </w:rPr>
        <w:t>, сотрудники военкоматов (31,1%), сотрудники органов внутренних дел (полиции) (18,0)%, руководители детских дошкольных учреждений (16,2%)</w:t>
      </w:r>
      <w:r w:rsidRPr="00680DB2">
        <w:rPr>
          <w:color w:val="000000" w:themeColor="text1"/>
          <w:sz w:val="28"/>
          <w:szCs w:val="28"/>
        </w:rPr>
        <w:t xml:space="preserve">. </w:t>
      </w:r>
    </w:p>
    <w:p w:rsidR="00680DB2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D162CB">
        <w:rPr>
          <w:color w:val="000000" w:themeColor="text1"/>
          <w:sz w:val="28"/>
          <w:szCs w:val="28"/>
        </w:rPr>
        <w:t xml:space="preserve">Каждому </w:t>
      </w:r>
      <w:r>
        <w:rPr>
          <w:color w:val="000000" w:themeColor="text1"/>
          <w:sz w:val="28"/>
          <w:szCs w:val="28"/>
        </w:rPr>
        <w:t>пя</w:t>
      </w:r>
      <w:r w:rsidRPr="00D162CB">
        <w:rPr>
          <w:color w:val="000000" w:themeColor="text1"/>
          <w:sz w:val="28"/>
          <w:szCs w:val="28"/>
        </w:rPr>
        <w:t xml:space="preserve">тому жителю республики известны случаи злоупотребления должностным положением, связанные с привлечением аффилированных лиц или приятельских отношений. Чаще всего </w:t>
      </w:r>
      <w:r>
        <w:rPr>
          <w:color w:val="000000" w:themeColor="text1"/>
          <w:sz w:val="28"/>
          <w:szCs w:val="28"/>
        </w:rPr>
        <w:t xml:space="preserve">население отмечает </w:t>
      </w:r>
      <w:r w:rsidRPr="00D162CB">
        <w:rPr>
          <w:color w:val="000000" w:themeColor="text1"/>
          <w:sz w:val="28"/>
          <w:szCs w:val="28"/>
        </w:rPr>
        <w:t>аффилированность сферы здравоохранения, образования и органов власти.</w:t>
      </w:r>
    </w:p>
    <w:p w:rsidR="00680DB2" w:rsidRPr="009915A8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Более половины </w:t>
      </w:r>
      <w:r w:rsidR="00361A18">
        <w:rPr>
          <w:color w:val="000000" w:themeColor="text1"/>
          <w:sz w:val="28"/>
          <w:szCs w:val="28"/>
        </w:rPr>
        <w:t xml:space="preserve">опрошенных </w:t>
      </w:r>
      <w:r>
        <w:rPr>
          <w:color w:val="000000" w:themeColor="text1"/>
          <w:sz w:val="28"/>
          <w:szCs w:val="28"/>
        </w:rPr>
        <w:t>жителей республики (5</w:t>
      </w:r>
      <w:r w:rsidR="00361A18">
        <w:rPr>
          <w:color w:val="000000" w:themeColor="text1"/>
          <w:sz w:val="28"/>
          <w:szCs w:val="28"/>
        </w:rPr>
        <w:t>6</w:t>
      </w:r>
      <w:r w:rsidR="000D01F6">
        <w:rPr>
          <w:color w:val="000000" w:themeColor="text1"/>
          <w:sz w:val="28"/>
          <w:szCs w:val="28"/>
        </w:rPr>
        <w:t>,</w:t>
      </w:r>
      <w:r w:rsidR="00361A18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%)  владеют неполной информацией об антикоррупционной деятельности государства.</w:t>
      </w:r>
    </w:p>
    <w:p w:rsidR="00680DB2" w:rsidRPr="009915A8" w:rsidRDefault="00361A18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sz w:val="28"/>
          <w:szCs w:val="28"/>
        </w:rPr>
      </w:pPr>
      <w:r>
        <w:rPr>
          <w:sz w:val="28"/>
          <w:szCs w:val="28"/>
        </w:rPr>
        <w:t>По мнению половины опрошенных граждан (50,8</w:t>
      </w:r>
      <w:r w:rsidR="00680DB2" w:rsidRPr="009915A8">
        <w:rPr>
          <w:sz w:val="28"/>
          <w:szCs w:val="28"/>
        </w:rPr>
        <w:t>%</w:t>
      </w:r>
      <w:r>
        <w:rPr>
          <w:sz w:val="28"/>
          <w:szCs w:val="28"/>
        </w:rPr>
        <w:t>)</w:t>
      </w:r>
      <w:r w:rsidR="00680DB2" w:rsidRPr="009915A8">
        <w:rPr>
          <w:sz w:val="28"/>
          <w:szCs w:val="28"/>
        </w:rPr>
        <w:t xml:space="preserve"> проводимые антикоррупционные мероприятия могут лишь частично решить проблему.</w:t>
      </w:r>
    </w:p>
    <w:p w:rsidR="00680DB2" w:rsidRPr="008464A1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FF0000"/>
          <w:sz w:val="28"/>
          <w:szCs w:val="28"/>
        </w:rPr>
      </w:pPr>
      <w:r w:rsidRPr="009915A8">
        <w:rPr>
          <w:sz w:val="28"/>
          <w:szCs w:val="28"/>
        </w:rPr>
        <w:t xml:space="preserve">Для большинства </w:t>
      </w:r>
      <w:r w:rsidR="004A2DC7">
        <w:rPr>
          <w:sz w:val="28"/>
          <w:szCs w:val="28"/>
        </w:rPr>
        <w:t>респондентов</w:t>
      </w:r>
      <w:r>
        <w:rPr>
          <w:sz w:val="28"/>
          <w:szCs w:val="28"/>
        </w:rPr>
        <w:t xml:space="preserve"> </w:t>
      </w:r>
      <w:r w:rsidR="00361A18">
        <w:rPr>
          <w:sz w:val="28"/>
          <w:szCs w:val="28"/>
        </w:rPr>
        <w:t>(около 8</w:t>
      </w:r>
      <w:r w:rsidRPr="009915A8">
        <w:rPr>
          <w:sz w:val="28"/>
          <w:szCs w:val="28"/>
        </w:rPr>
        <w:t>0%) информация об антикоррупционной</w:t>
      </w:r>
      <w:r w:rsidRPr="0061069E">
        <w:rPr>
          <w:color w:val="000000" w:themeColor="text1"/>
          <w:sz w:val="28"/>
          <w:szCs w:val="28"/>
        </w:rPr>
        <w:t xml:space="preserve"> политике </w:t>
      </w:r>
      <w:r>
        <w:rPr>
          <w:color w:val="000000" w:themeColor="text1"/>
          <w:sz w:val="28"/>
          <w:szCs w:val="28"/>
        </w:rPr>
        <w:t>в средствах массовой информации</w:t>
      </w:r>
      <w:r w:rsidRPr="0061069E">
        <w:rPr>
          <w:color w:val="000000" w:themeColor="text1"/>
          <w:sz w:val="28"/>
          <w:szCs w:val="28"/>
        </w:rPr>
        <w:t xml:space="preserve"> различного уровня предоставляется в достаточном объеме</w:t>
      </w:r>
      <w:r w:rsidRPr="008464A1">
        <w:rPr>
          <w:color w:val="FF0000"/>
          <w:sz w:val="28"/>
          <w:szCs w:val="28"/>
        </w:rPr>
        <w:t>.</w:t>
      </w:r>
    </w:p>
    <w:p w:rsidR="00680DB2" w:rsidRPr="0061069E" w:rsidRDefault="004A2DC7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680DB2" w:rsidRPr="0061069E">
        <w:rPr>
          <w:color w:val="000000" w:themeColor="text1"/>
          <w:sz w:val="28"/>
          <w:szCs w:val="28"/>
        </w:rPr>
        <w:t xml:space="preserve">довлетворены деятельностью </w:t>
      </w:r>
      <w:r w:rsidR="00361A18">
        <w:rPr>
          <w:color w:val="000000" w:themeColor="text1"/>
          <w:sz w:val="28"/>
          <w:szCs w:val="28"/>
        </w:rPr>
        <w:t xml:space="preserve">как министерств и ведомств </w:t>
      </w:r>
      <w:r>
        <w:rPr>
          <w:color w:val="000000" w:themeColor="text1"/>
          <w:sz w:val="28"/>
          <w:szCs w:val="28"/>
        </w:rPr>
        <w:t xml:space="preserve">республики </w:t>
      </w:r>
      <w:r w:rsidR="00361A18">
        <w:rPr>
          <w:color w:val="000000" w:themeColor="text1"/>
          <w:sz w:val="28"/>
          <w:szCs w:val="28"/>
        </w:rPr>
        <w:t>(91,1</w:t>
      </w:r>
      <w:r w:rsidR="00680DB2">
        <w:rPr>
          <w:color w:val="000000" w:themeColor="text1"/>
          <w:sz w:val="28"/>
          <w:szCs w:val="28"/>
        </w:rPr>
        <w:t>%), так и органов местного самоуправления (8</w:t>
      </w:r>
      <w:r w:rsidR="00361A18">
        <w:rPr>
          <w:color w:val="000000" w:themeColor="text1"/>
          <w:sz w:val="28"/>
          <w:szCs w:val="28"/>
        </w:rPr>
        <w:t>9,7</w:t>
      </w:r>
      <w:r w:rsidR="00680DB2">
        <w:rPr>
          <w:color w:val="000000" w:themeColor="text1"/>
          <w:sz w:val="28"/>
          <w:szCs w:val="28"/>
        </w:rPr>
        <w:t>%)</w:t>
      </w:r>
      <w:r>
        <w:rPr>
          <w:color w:val="000000" w:themeColor="text1"/>
          <w:sz w:val="28"/>
          <w:szCs w:val="28"/>
        </w:rPr>
        <w:t xml:space="preserve"> большинство опрошенных жителей</w:t>
      </w:r>
      <w:r w:rsidR="00680DB2" w:rsidRPr="0061069E">
        <w:rPr>
          <w:color w:val="000000" w:themeColor="text1"/>
          <w:sz w:val="28"/>
          <w:szCs w:val="28"/>
        </w:rPr>
        <w:t>.</w:t>
      </w:r>
    </w:p>
    <w:p w:rsidR="00680DB2" w:rsidRPr="0061069E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61069E">
        <w:rPr>
          <w:color w:val="000000" w:themeColor="text1"/>
          <w:sz w:val="28"/>
          <w:szCs w:val="28"/>
        </w:rPr>
        <w:t>Увеличивается число жителей республики</w:t>
      </w:r>
      <w:r w:rsidR="00FE4858">
        <w:rPr>
          <w:color w:val="000000" w:themeColor="text1"/>
          <w:sz w:val="28"/>
          <w:szCs w:val="28"/>
        </w:rPr>
        <w:t>,</w:t>
      </w:r>
      <w:r w:rsidRPr="0061069E">
        <w:rPr>
          <w:color w:val="000000" w:themeColor="text1"/>
          <w:sz w:val="28"/>
          <w:szCs w:val="28"/>
        </w:rPr>
        <w:t xml:space="preserve"> пользующихся услугами в электронном виде</w:t>
      </w:r>
      <w:r w:rsidR="00FE4858">
        <w:rPr>
          <w:color w:val="000000" w:themeColor="text1"/>
          <w:sz w:val="28"/>
          <w:szCs w:val="28"/>
        </w:rPr>
        <w:t xml:space="preserve"> (47,6% в 2014 году)</w:t>
      </w:r>
      <w:r w:rsidRPr="0061069E">
        <w:rPr>
          <w:color w:val="000000" w:themeColor="text1"/>
          <w:sz w:val="28"/>
          <w:szCs w:val="28"/>
        </w:rPr>
        <w:t>.</w:t>
      </w:r>
    </w:p>
    <w:p w:rsidR="00680DB2" w:rsidRPr="00A80B55" w:rsidRDefault="00680DB2" w:rsidP="00680DB2">
      <w:pPr>
        <w:pStyle w:val="a3"/>
        <w:numPr>
          <w:ilvl w:val="0"/>
          <w:numId w:val="2"/>
        </w:numPr>
        <w:spacing w:line="264" w:lineRule="auto"/>
        <w:ind w:left="1560" w:hanging="567"/>
        <w:jc w:val="both"/>
        <w:rPr>
          <w:color w:val="000000" w:themeColor="text1"/>
          <w:sz w:val="28"/>
          <w:szCs w:val="28"/>
        </w:rPr>
      </w:pPr>
      <w:r w:rsidRPr="00A80B55">
        <w:rPr>
          <w:color w:val="000000" w:themeColor="text1"/>
          <w:sz w:val="28"/>
          <w:szCs w:val="28"/>
        </w:rPr>
        <w:t xml:space="preserve">В целях более эффективного противодействия коррупции жители республики предлагают ужесточить законодательство по борьбе с коррупцией, жестко контролировать распределение </w:t>
      </w:r>
      <w:r w:rsidR="00361A18">
        <w:rPr>
          <w:color w:val="000000" w:themeColor="text1"/>
          <w:sz w:val="28"/>
          <w:szCs w:val="28"/>
        </w:rPr>
        <w:t xml:space="preserve">и </w:t>
      </w:r>
      <w:r w:rsidRPr="00A80B55">
        <w:rPr>
          <w:color w:val="000000" w:themeColor="text1"/>
          <w:sz w:val="28"/>
          <w:szCs w:val="28"/>
        </w:rPr>
        <w:t>расходов</w:t>
      </w:r>
      <w:r w:rsidR="00361A18">
        <w:rPr>
          <w:color w:val="000000" w:themeColor="text1"/>
          <w:sz w:val="28"/>
          <w:szCs w:val="28"/>
        </w:rPr>
        <w:t>ание бюджетных средств</w:t>
      </w:r>
      <w:r w:rsidRPr="00A80B55">
        <w:rPr>
          <w:color w:val="000000" w:themeColor="text1"/>
          <w:sz w:val="28"/>
          <w:szCs w:val="28"/>
        </w:rPr>
        <w:t xml:space="preserve">, </w:t>
      </w:r>
      <w:r w:rsidR="00361A18">
        <w:rPr>
          <w:color w:val="000000" w:themeColor="text1"/>
          <w:sz w:val="28"/>
          <w:szCs w:val="28"/>
        </w:rPr>
        <w:t>шире освещать антикоррупционную деятельность в средствах массовой информации.</w:t>
      </w:r>
    </w:p>
    <w:p w:rsidR="002531BB" w:rsidRDefault="002531BB" w:rsidP="002531BB">
      <w:pPr>
        <w:pStyle w:val="a3"/>
        <w:ind w:left="-108" w:right="-1" w:firstLine="108"/>
        <w:jc w:val="both"/>
        <w:rPr>
          <w:sz w:val="28"/>
          <w:szCs w:val="28"/>
        </w:rPr>
      </w:pPr>
    </w:p>
    <w:p w:rsidR="00F411AB" w:rsidRDefault="00F411AB" w:rsidP="00AC09D0">
      <w:pPr>
        <w:pStyle w:val="a3"/>
        <w:ind w:left="-108"/>
        <w:rPr>
          <w:b/>
          <w:color w:val="C00000"/>
          <w:sz w:val="28"/>
          <w:szCs w:val="28"/>
        </w:rPr>
      </w:pPr>
    </w:p>
    <w:sectPr w:rsidR="00F411AB" w:rsidSect="00827208">
      <w:footerReference w:type="default" r:id="rId59"/>
      <w:pgSz w:w="11906" w:h="16838"/>
      <w:pgMar w:top="993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718" w:rsidRDefault="00563718" w:rsidP="00D62CBA">
      <w:r>
        <w:separator/>
      </w:r>
    </w:p>
  </w:endnote>
  <w:endnote w:type="continuationSeparator" w:id="0">
    <w:p w:rsidR="00563718" w:rsidRDefault="00563718" w:rsidP="00D62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71329"/>
      <w:docPartObj>
        <w:docPartGallery w:val="Page Numbers (Bottom of Page)"/>
        <w:docPartUnique/>
      </w:docPartObj>
    </w:sdtPr>
    <w:sdtContent>
      <w:p w:rsidR="00A758E1" w:rsidRDefault="005C6E15">
        <w:pPr>
          <w:pStyle w:val="af"/>
          <w:jc w:val="right"/>
        </w:pPr>
        <w:r w:rsidRPr="00F720EE">
          <w:rPr>
            <w:sz w:val="20"/>
            <w:szCs w:val="20"/>
          </w:rPr>
          <w:fldChar w:fldCharType="begin"/>
        </w:r>
        <w:r w:rsidR="00A758E1" w:rsidRPr="00F720EE">
          <w:rPr>
            <w:sz w:val="20"/>
            <w:szCs w:val="20"/>
          </w:rPr>
          <w:instrText xml:space="preserve"> PAGE   \* MERGEFORMAT </w:instrText>
        </w:r>
        <w:r w:rsidRPr="00F720EE">
          <w:rPr>
            <w:sz w:val="20"/>
            <w:szCs w:val="20"/>
          </w:rPr>
          <w:fldChar w:fldCharType="separate"/>
        </w:r>
        <w:r w:rsidR="00CF6E36">
          <w:rPr>
            <w:noProof/>
            <w:sz w:val="20"/>
            <w:szCs w:val="20"/>
          </w:rPr>
          <w:t>35</w:t>
        </w:r>
        <w:r w:rsidRPr="00F720EE">
          <w:rPr>
            <w:sz w:val="20"/>
            <w:szCs w:val="20"/>
          </w:rPr>
          <w:fldChar w:fldCharType="end"/>
        </w:r>
      </w:p>
    </w:sdtContent>
  </w:sdt>
  <w:p w:rsidR="00A758E1" w:rsidRDefault="00A758E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718" w:rsidRDefault="00563718" w:rsidP="00D62CBA">
      <w:r>
        <w:separator/>
      </w:r>
    </w:p>
  </w:footnote>
  <w:footnote w:type="continuationSeparator" w:id="0">
    <w:p w:rsidR="00563718" w:rsidRDefault="00563718" w:rsidP="00D62C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436C"/>
    <w:multiLevelType w:val="hybridMultilevel"/>
    <w:tmpl w:val="2B98E58C"/>
    <w:lvl w:ilvl="0" w:tplc="7E92375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7667E1F"/>
    <w:multiLevelType w:val="hybridMultilevel"/>
    <w:tmpl w:val="B04AA582"/>
    <w:lvl w:ilvl="0" w:tplc="B2283ED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84665F0"/>
    <w:multiLevelType w:val="hybridMultilevel"/>
    <w:tmpl w:val="750487D6"/>
    <w:lvl w:ilvl="0" w:tplc="7E92375E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>
    <w:nsid w:val="3C874C9C"/>
    <w:multiLevelType w:val="hybridMultilevel"/>
    <w:tmpl w:val="D7101E6C"/>
    <w:lvl w:ilvl="0" w:tplc="83942BA8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DB5207"/>
    <w:multiLevelType w:val="hybridMultilevel"/>
    <w:tmpl w:val="C4A46FBC"/>
    <w:lvl w:ilvl="0" w:tplc="110092C8">
      <w:start w:val="1"/>
      <w:numFmt w:val="bullet"/>
      <w:lvlText w:val=""/>
      <w:lvlJc w:val="left"/>
      <w:pPr>
        <w:ind w:left="150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FD774E5"/>
    <w:multiLevelType w:val="multilevel"/>
    <w:tmpl w:val="B3D2F6C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"/>
      <w:lvlJc w:val="left"/>
      <w:pPr>
        <w:ind w:left="2629" w:hanging="360"/>
      </w:pPr>
      <w:rPr>
        <w:rFonts w:ascii="Wingdings" w:hAnsi="Wingdings" w:hint="default"/>
        <w:sz w:val="36"/>
        <w:szCs w:val="36"/>
      </w:rPr>
    </w:lvl>
  </w:abstractNum>
  <w:abstractNum w:abstractNumId="6">
    <w:nsid w:val="61072182"/>
    <w:multiLevelType w:val="hybridMultilevel"/>
    <w:tmpl w:val="6D0E498C"/>
    <w:lvl w:ilvl="0" w:tplc="D262A260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697C09AE"/>
    <w:multiLevelType w:val="hybridMultilevel"/>
    <w:tmpl w:val="EA2EAAC0"/>
    <w:lvl w:ilvl="0" w:tplc="30FA314E">
      <w:start w:val="1"/>
      <w:numFmt w:val="decimal"/>
      <w:lvlText w:val="%1."/>
      <w:lvlJc w:val="left"/>
      <w:pPr>
        <w:ind w:left="1495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>
    <w:nsid w:val="75091FCC"/>
    <w:multiLevelType w:val="hybridMultilevel"/>
    <w:tmpl w:val="DC60E07C"/>
    <w:lvl w:ilvl="0" w:tplc="B3A2FFE4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61711EB"/>
    <w:multiLevelType w:val="hybridMultilevel"/>
    <w:tmpl w:val="0796698C"/>
    <w:lvl w:ilvl="0" w:tplc="9E2A1BD8">
      <w:start w:val="1"/>
      <w:numFmt w:val="bullet"/>
      <w:lvlText w:val=""/>
      <w:lvlJc w:val="left"/>
      <w:pPr>
        <w:ind w:left="1212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0">
    <w:nsid w:val="78175970"/>
    <w:multiLevelType w:val="hybridMultilevel"/>
    <w:tmpl w:val="E80E17DC"/>
    <w:lvl w:ilvl="0" w:tplc="363CE738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>
    <w:nsid w:val="7A56094D"/>
    <w:multiLevelType w:val="hybridMultilevel"/>
    <w:tmpl w:val="64A46F96"/>
    <w:lvl w:ilvl="0" w:tplc="48925A16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2"/>
  </w:num>
  <w:num w:numId="5">
    <w:abstractNumId w:val="10"/>
  </w:num>
  <w:num w:numId="6">
    <w:abstractNumId w:val="9"/>
  </w:num>
  <w:num w:numId="7">
    <w:abstractNumId w:val="0"/>
  </w:num>
  <w:num w:numId="8">
    <w:abstractNumId w:val="4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975"/>
    <w:rsid w:val="00000972"/>
    <w:rsid w:val="00001E0A"/>
    <w:rsid w:val="000020EC"/>
    <w:rsid w:val="000025E9"/>
    <w:rsid w:val="000030F0"/>
    <w:rsid w:val="0000336D"/>
    <w:rsid w:val="000049F6"/>
    <w:rsid w:val="00004A71"/>
    <w:rsid w:val="00004EC6"/>
    <w:rsid w:val="00006DC2"/>
    <w:rsid w:val="00007538"/>
    <w:rsid w:val="000079B6"/>
    <w:rsid w:val="00013733"/>
    <w:rsid w:val="00013E35"/>
    <w:rsid w:val="00013F77"/>
    <w:rsid w:val="00015498"/>
    <w:rsid w:val="00016086"/>
    <w:rsid w:val="000205ED"/>
    <w:rsid w:val="000208A0"/>
    <w:rsid w:val="00020C58"/>
    <w:rsid w:val="0002216F"/>
    <w:rsid w:val="00022C94"/>
    <w:rsid w:val="00023BA6"/>
    <w:rsid w:val="000248F8"/>
    <w:rsid w:val="00025236"/>
    <w:rsid w:val="00025385"/>
    <w:rsid w:val="00026B7D"/>
    <w:rsid w:val="000274C3"/>
    <w:rsid w:val="000303D8"/>
    <w:rsid w:val="00030613"/>
    <w:rsid w:val="0003093E"/>
    <w:rsid w:val="0003094E"/>
    <w:rsid w:val="00031619"/>
    <w:rsid w:val="00031D6F"/>
    <w:rsid w:val="0003290F"/>
    <w:rsid w:val="00032AD1"/>
    <w:rsid w:val="00032C92"/>
    <w:rsid w:val="00033092"/>
    <w:rsid w:val="00033421"/>
    <w:rsid w:val="00033CFB"/>
    <w:rsid w:val="000345E2"/>
    <w:rsid w:val="00034F27"/>
    <w:rsid w:val="00035FAA"/>
    <w:rsid w:val="000360BE"/>
    <w:rsid w:val="0003768E"/>
    <w:rsid w:val="0003799C"/>
    <w:rsid w:val="000408BC"/>
    <w:rsid w:val="00040CC9"/>
    <w:rsid w:val="00042964"/>
    <w:rsid w:val="00044D5A"/>
    <w:rsid w:val="00045376"/>
    <w:rsid w:val="0004537C"/>
    <w:rsid w:val="00045413"/>
    <w:rsid w:val="00045680"/>
    <w:rsid w:val="00045CE9"/>
    <w:rsid w:val="00045FCE"/>
    <w:rsid w:val="0004658A"/>
    <w:rsid w:val="00046788"/>
    <w:rsid w:val="00046BAE"/>
    <w:rsid w:val="00046CC4"/>
    <w:rsid w:val="000473DC"/>
    <w:rsid w:val="000473E0"/>
    <w:rsid w:val="00047908"/>
    <w:rsid w:val="000503CA"/>
    <w:rsid w:val="0005238A"/>
    <w:rsid w:val="00052F58"/>
    <w:rsid w:val="00053827"/>
    <w:rsid w:val="00053946"/>
    <w:rsid w:val="00053E7D"/>
    <w:rsid w:val="00053F11"/>
    <w:rsid w:val="000540D1"/>
    <w:rsid w:val="00054F25"/>
    <w:rsid w:val="00055FBA"/>
    <w:rsid w:val="0005607C"/>
    <w:rsid w:val="00056357"/>
    <w:rsid w:val="000577F0"/>
    <w:rsid w:val="00057E21"/>
    <w:rsid w:val="00060B40"/>
    <w:rsid w:val="00061683"/>
    <w:rsid w:val="00062493"/>
    <w:rsid w:val="00064E85"/>
    <w:rsid w:val="00064ECA"/>
    <w:rsid w:val="0006532F"/>
    <w:rsid w:val="000655AB"/>
    <w:rsid w:val="00065D51"/>
    <w:rsid w:val="0006619E"/>
    <w:rsid w:val="0006668E"/>
    <w:rsid w:val="00066765"/>
    <w:rsid w:val="0006730D"/>
    <w:rsid w:val="00067EB5"/>
    <w:rsid w:val="00067F54"/>
    <w:rsid w:val="0007041E"/>
    <w:rsid w:val="000704D3"/>
    <w:rsid w:val="00070CF3"/>
    <w:rsid w:val="000734F6"/>
    <w:rsid w:val="00074520"/>
    <w:rsid w:val="00074A1A"/>
    <w:rsid w:val="00074B54"/>
    <w:rsid w:val="0007589B"/>
    <w:rsid w:val="00076116"/>
    <w:rsid w:val="0007728E"/>
    <w:rsid w:val="00077698"/>
    <w:rsid w:val="000800CC"/>
    <w:rsid w:val="00082863"/>
    <w:rsid w:val="000829DF"/>
    <w:rsid w:val="00083425"/>
    <w:rsid w:val="00084F01"/>
    <w:rsid w:val="0008503E"/>
    <w:rsid w:val="00085C00"/>
    <w:rsid w:val="00086BF4"/>
    <w:rsid w:val="00087A03"/>
    <w:rsid w:val="000901C7"/>
    <w:rsid w:val="00091A35"/>
    <w:rsid w:val="00092AB2"/>
    <w:rsid w:val="000934CA"/>
    <w:rsid w:val="000948F2"/>
    <w:rsid w:val="00094F45"/>
    <w:rsid w:val="00094FEB"/>
    <w:rsid w:val="000951CA"/>
    <w:rsid w:val="00095825"/>
    <w:rsid w:val="00095918"/>
    <w:rsid w:val="00095B44"/>
    <w:rsid w:val="00095B96"/>
    <w:rsid w:val="0009681E"/>
    <w:rsid w:val="00096EB0"/>
    <w:rsid w:val="00096F5B"/>
    <w:rsid w:val="0009703C"/>
    <w:rsid w:val="00097596"/>
    <w:rsid w:val="00097CC4"/>
    <w:rsid w:val="000A0260"/>
    <w:rsid w:val="000A0701"/>
    <w:rsid w:val="000A0D30"/>
    <w:rsid w:val="000A294A"/>
    <w:rsid w:val="000A3104"/>
    <w:rsid w:val="000A447C"/>
    <w:rsid w:val="000A5086"/>
    <w:rsid w:val="000A58ED"/>
    <w:rsid w:val="000A5CB6"/>
    <w:rsid w:val="000A71C8"/>
    <w:rsid w:val="000B0239"/>
    <w:rsid w:val="000B110A"/>
    <w:rsid w:val="000B1204"/>
    <w:rsid w:val="000B1940"/>
    <w:rsid w:val="000B2AD6"/>
    <w:rsid w:val="000B2EAA"/>
    <w:rsid w:val="000B5BAB"/>
    <w:rsid w:val="000B5C63"/>
    <w:rsid w:val="000B6E07"/>
    <w:rsid w:val="000B6EA8"/>
    <w:rsid w:val="000B71A6"/>
    <w:rsid w:val="000B742C"/>
    <w:rsid w:val="000C0622"/>
    <w:rsid w:val="000C2122"/>
    <w:rsid w:val="000C2752"/>
    <w:rsid w:val="000C3CC9"/>
    <w:rsid w:val="000C449F"/>
    <w:rsid w:val="000C4A78"/>
    <w:rsid w:val="000C54C9"/>
    <w:rsid w:val="000C560E"/>
    <w:rsid w:val="000C585F"/>
    <w:rsid w:val="000C5875"/>
    <w:rsid w:val="000C752E"/>
    <w:rsid w:val="000C77E7"/>
    <w:rsid w:val="000D00B8"/>
    <w:rsid w:val="000D01F6"/>
    <w:rsid w:val="000D1298"/>
    <w:rsid w:val="000D2D6A"/>
    <w:rsid w:val="000D2D9F"/>
    <w:rsid w:val="000D36A4"/>
    <w:rsid w:val="000D3E38"/>
    <w:rsid w:val="000D4495"/>
    <w:rsid w:val="000D4797"/>
    <w:rsid w:val="000D4889"/>
    <w:rsid w:val="000D6592"/>
    <w:rsid w:val="000D793E"/>
    <w:rsid w:val="000D7E57"/>
    <w:rsid w:val="000E1EC3"/>
    <w:rsid w:val="000E22A1"/>
    <w:rsid w:val="000E2356"/>
    <w:rsid w:val="000E2759"/>
    <w:rsid w:val="000E2A15"/>
    <w:rsid w:val="000E3156"/>
    <w:rsid w:val="000E407B"/>
    <w:rsid w:val="000E43CD"/>
    <w:rsid w:val="000E4AAA"/>
    <w:rsid w:val="000E5C36"/>
    <w:rsid w:val="000E5E42"/>
    <w:rsid w:val="000E5E6D"/>
    <w:rsid w:val="000F16F4"/>
    <w:rsid w:val="000F2295"/>
    <w:rsid w:val="000F297F"/>
    <w:rsid w:val="000F43D3"/>
    <w:rsid w:val="000F48D5"/>
    <w:rsid w:val="000F6490"/>
    <w:rsid w:val="000F708A"/>
    <w:rsid w:val="001000A2"/>
    <w:rsid w:val="0010109C"/>
    <w:rsid w:val="001022C5"/>
    <w:rsid w:val="0010244E"/>
    <w:rsid w:val="00104848"/>
    <w:rsid w:val="00104E70"/>
    <w:rsid w:val="00105B16"/>
    <w:rsid w:val="001064AE"/>
    <w:rsid w:val="001066DA"/>
    <w:rsid w:val="00106C92"/>
    <w:rsid w:val="001070DD"/>
    <w:rsid w:val="00110DDA"/>
    <w:rsid w:val="00111C60"/>
    <w:rsid w:val="00112036"/>
    <w:rsid w:val="001122DA"/>
    <w:rsid w:val="00112A76"/>
    <w:rsid w:val="00112E17"/>
    <w:rsid w:val="00112FC8"/>
    <w:rsid w:val="001136EB"/>
    <w:rsid w:val="00113D69"/>
    <w:rsid w:val="0011410D"/>
    <w:rsid w:val="00120120"/>
    <w:rsid w:val="0012102C"/>
    <w:rsid w:val="0012196A"/>
    <w:rsid w:val="00121EFE"/>
    <w:rsid w:val="00122EB4"/>
    <w:rsid w:val="00123B75"/>
    <w:rsid w:val="0012440F"/>
    <w:rsid w:val="0012512F"/>
    <w:rsid w:val="0012538A"/>
    <w:rsid w:val="00125515"/>
    <w:rsid w:val="00125DB9"/>
    <w:rsid w:val="00126FC6"/>
    <w:rsid w:val="00127C4B"/>
    <w:rsid w:val="00130105"/>
    <w:rsid w:val="0013056F"/>
    <w:rsid w:val="00130FED"/>
    <w:rsid w:val="00131881"/>
    <w:rsid w:val="0013219B"/>
    <w:rsid w:val="001322BF"/>
    <w:rsid w:val="00132572"/>
    <w:rsid w:val="001345E9"/>
    <w:rsid w:val="00134C34"/>
    <w:rsid w:val="001358FA"/>
    <w:rsid w:val="00135B78"/>
    <w:rsid w:val="00135E5B"/>
    <w:rsid w:val="001363B3"/>
    <w:rsid w:val="0013664C"/>
    <w:rsid w:val="001377EC"/>
    <w:rsid w:val="00137CA4"/>
    <w:rsid w:val="00140815"/>
    <w:rsid w:val="00143223"/>
    <w:rsid w:val="0014356A"/>
    <w:rsid w:val="001435DB"/>
    <w:rsid w:val="00143BB2"/>
    <w:rsid w:val="00143E74"/>
    <w:rsid w:val="00143EE9"/>
    <w:rsid w:val="00145135"/>
    <w:rsid w:val="00146622"/>
    <w:rsid w:val="00150C32"/>
    <w:rsid w:val="001513C6"/>
    <w:rsid w:val="001519B4"/>
    <w:rsid w:val="00153148"/>
    <w:rsid w:val="00153434"/>
    <w:rsid w:val="001539FD"/>
    <w:rsid w:val="00153E30"/>
    <w:rsid w:val="001540C0"/>
    <w:rsid w:val="0015415A"/>
    <w:rsid w:val="00154B77"/>
    <w:rsid w:val="00154D90"/>
    <w:rsid w:val="0015530A"/>
    <w:rsid w:val="00155386"/>
    <w:rsid w:val="00155914"/>
    <w:rsid w:val="00157F3D"/>
    <w:rsid w:val="0016039E"/>
    <w:rsid w:val="00160615"/>
    <w:rsid w:val="001608A4"/>
    <w:rsid w:val="00160D04"/>
    <w:rsid w:val="00163E63"/>
    <w:rsid w:val="001651C3"/>
    <w:rsid w:val="00165FF7"/>
    <w:rsid w:val="00166309"/>
    <w:rsid w:val="00171258"/>
    <w:rsid w:val="0017188B"/>
    <w:rsid w:val="001719F7"/>
    <w:rsid w:val="00171BBE"/>
    <w:rsid w:val="00171F85"/>
    <w:rsid w:val="00172397"/>
    <w:rsid w:val="00175E49"/>
    <w:rsid w:val="00176B2D"/>
    <w:rsid w:val="00176C94"/>
    <w:rsid w:val="00176ED3"/>
    <w:rsid w:val="001776F8"/>
    <w:rsid w:val="00180224"/>
    <w:rsid w:val="001806C5"/>
    <w:rsid w:val="001807CF"/>
    <w:rsid w:val="00180EEE"/>
    <w:rsid w:val="00180F44"/>
    <w:rsid w:val="00181449"/>
    <w:rsid w:val="00183BAD"/>
    <w:rsid w:val="00184168"/>
    <w:rsid w:val="00184780"/>
    <w:rsid w:val="001848A2"/>
    <w:rsid w:val="001852C9"/>
    <w:rsid w:val="001854D0"/>
    <w:rsid w:val="00185E2B"/>
    <w:rsid w:val="001866A8"/>
    <w:rsid w:val="00187088"/>
    <w:rsid w:val="001871F7"/>
    <w:rsid w:val="00190C57"/>
    <w:rsid w:val="0019112A"/>
    <w:rsid w:val="001914C1"/>
    <w:rsid w:val="00191977"/>
    <w:rsid w:val="00191E5C"/>
    <w:rsid w:val="0019306B"/>
    <w:rsid w:val="00193D19"/>
    <w:rsid w:val="00193EC5"/>
    <w:rsid w:val="00194392"/>
    <w:rsid w:val="001943E1"/>
    <w:rsid w:val="0019587C"/>
    <w:rsid w:val="00196279"/>
    <w:rsid w:val="0019746B"/>
    <w:rsid w:val="001979DE"/>
    <w:rsid w:val="001A0467"/>
    <w:rsid w:val="001A10E2"/>
    <w:rsid w:val="001A157F"/>
    <w:rsid w:val="001A19ED"/>
    <w:rsid w:val="001A19FC"/>
    <w:rsid w:val="001A5F81"/>
    <w:rsid w:val="001A6AAB"/>
    <w:rsid w:val="001B0C0E"/>
    <w:rsid w:val="001B0D22"/>
    <w:rsid w:val="001B0E71"/>
    <w:rsid w:val="001B14D9"/>
    <w:rsid w:val="001B16DA"/>
    <w:rsid w:val="001B737E"/>
    <w:rsid w:val="001C0700"/>
    <w:rsid w:val="001C1789"/>
    <w:rsid w:val="001C1B17"/>
    <w:rsid w:val="001C1CE6"/>
    <w:rsid w:val="001C20C4"/>
    <w:rsid w:val="001C217B"/>
    <w:rsid w:val="001C2852"/>
    <w:rsid w:val="001C2F8C"/>
    <w:rsid w:val="001C31B0"/>
    <w:rsid w:val="001C39BC"/>
    <w:rsid w:val="001C3BED"/>
    <w:rsid w:val="001C42CD"/>
    <w:rsid w:val="001C46BA"/>
    <w:rsid w:val="001C4C3A"/>
    <w:rsid w:val="001C76BD"/>
    <w:rsid w:val="001C7BBC"/>
    <w:rsid w:val="001D0266"/>
    <w:rsid w:val="001D080A"/>
    <w:rsid w:val="001D085E"/>
    <w:rsid w:val="001D094E"/>
    <w:rsid w:val="001D24D6"/>
    <w:rsid w:val="001D3AA8"/>
    <w:rsid w:val="001D3D57"/>
    <w:rsid w:val="001D4935"/>
    <w:rsid w:val="001D5449"/>
    <w:rsid w:val="001D553B"/>
    <w:rsid w:val="001D56E2"/>
    <w:rsid w:val="001D5996"/>
    <w:rsid w:val="001D6BF0"/>
    <w:rsid w:val="001D6E0D"/>
    <w:rsid w:val="001D6EAD"/>
    <w:rsid w:val="001D7831"/>
    <w:rsid w:val="001D7AF4"/>
    <w:rsid w:val="001E0413"/>
    <w:rsid w:val="001E05EE"/>
    <w:rsid w:val="001E1DC6"/>
    <w:rsid w:val="001E212B"/>
    <w:rsid w:val="001E35F4"/>
    <w:rsid w:val="001E37D6"/>
    <w:rsid w:val="001E41D6"/>
    <w:rsid w:val="001E50F6"/>
    <w:rsid w:val="001E5D3D"/>
    <w:rsid w:val="001E5EB7"/>
    <w:rsid w:val="001E65B6"/>
    <w:rsid w:val="001F0FF2"/>
    <w:rsid w:val="001F16E9"/>
    <w:rsid w:val="001F205C"/>
    <w:rsid w:val="001F2366"/>
    <w:rsid w:val="001F2558"/>
    <w:rsid w:val="001F2810"/>
    <w:rsid w:val="001F28D9"/>
    <w:rsid w:val="001F290E"/>
    <w:rsid w:val="001F29CC"/>
    <w:rsid w:val="001F33DB"/>
    <w:rsid w:val="001F3F6C"/>
    <w:rsid w:val="001F4A4E"/>
    <w:rsid w:val="001F4DE1"/>
    <w:rsid w:val="001F4EED"/>
    <w:rsid w:val="001F7433"/>
    <w:rsid w:val="002001B6"/>
    <w:rsid w:val="0020079E"/>
    <w:rsid w:val="0020082F"/>
    <w:rsid w:val="00200956"/>
    <w:rsid w:val="002011BC"/>
    <w:rsid w:val="00203325"/>
    <w:rsid w:val="00203633"/>
    <w:rsid w:val="0020379D"/>
    <w:rsid w:val="002048CA"/>
    <w:rsid w:val="00204A51"/>
    <w:rsid w:val="002055CE"/>
    <w:rsid w:val="00205726"/>
    <w:rsid w:val="00206B52"/>
    <w:rsid w:val="00207000"/>
    <w:rsid w:val="002077EB"/>
    <w:rsid w:val="00210323"/>
    <w:rsid w:val="00210542"/>
    <w:rsid w:val="00210D07"/>
    <w:rsid w:val="002112DC"/>
    <w:rsid w:val="00212049"/>
    <w:rsid w:val="00212435"/>
    <w:rsid w:val="0021244A"/>
    <w:rsid w:val="00212A6A"/>
    <w:rsid w:val="00213717"/>
    <w:rsid w:val="0021380E"/>
    <w:rsid w:val="00213A82"/>
    <w:rsid w:val="00213FE6"/>
    <w:rsid w:val="0021402E"/>
    <w:rsid w:val="002150EE"/>
    <w:rsid w:val="00215590"/>
    <w:rsid w:val="00215924"/>
    <w:rsid w:val="00215BFC"/>
    <w:rsid w:val="00215DAE"/>
    <w:rsid w:val="00215FAE"/>
    <w:rsid w:val="00216353"/>
    <w:rsid w:val="002169E7"/>
    <w:rsid w:val="002218E1"/>
    <w:rsid w:val="00221E34"/>
    <w:rsid w:val="002229BC"/>
    <w:rsid w:val="00222E3E"/>
    <w:rsid w:val="00223966"/>
    <w:rsid w:val="0022563B"/>
    <w:rsid w:val="00225B14"/>
    <w:rsid w:val="00225DC1"/>
    <w:rsid w:val="0022682D"/>
    <w:rsid w:val="0022693A"/>
    <w:rsid w:val="00226C08"/>
    <w:rsid w:val="00226E78"/>
    <w:rsid w:val="002272C6"/>
    <w:rsid w:val="002279A8"/>
    <w:rsid w:val="00230C48"/>
    <w:rsid w:val="00230D2A"/>
    <w:rsid w:val="00230E90"/>
    <w:rsid w:val="00231A53"/>
    <w:rsid w:val="00231C62"/>
    <w:rsid w:val="00232F8A"/>
    <w:rsid w:val="00233983"/>
    <w:rsid w:val="00234F30"/>
    <w:rsid w:val="00235DB7"/>
    <w:rsid w:val="00235DBC"/>
    <w:rsid w:val="00236B29"/>
    <w:rsid w:val="00236E1F"/>
    <w:rsid w:val="00236E20"/>
    <w:rsid w:val="00236EF1"/>
    <w:rsid w:val="00237B73"/>
    <w:rsid w:val="002406E6"/>
    <w:rsid w:val="00240934"/>
    <w:rsid w:val="002419E6"/>
    <w:rsid w:val="00242BFE"/>
    <w:rsid w:val="00242C9E"/>
    <w:rsid w:val="0024328E"/>
    <w:rsid w:val="0024440A"/>
    <w:rsid w:val="0024511D"/>
    <w:rsid w:val="0024566E"/>
    <w:rsid w:val="00245775"/>
    <w:rsid w:val="00246AE0"/>
    <w:rsid w:val="00246BFF"/>
    <w:rsid w:val="00247D3D"/>
    <w:rsid w:val="00247E65"/>
    <w:rsid w:val="002531BB"/>
    <w:rsid w:val="002537B6"/>
    <w:rsid w:val="00253A50"/>
    <w:rsid w:val="00253ACC"/>
    <w:rsid w:val="00254425"/>
    <w:rsid w:val="00254C4D"/>
    <w:rsid w:val="002553E2"/>
    <w:rsid w:val="002555AF"/>
    <w:rsid w:val="0025579F"/>
    <w:rsid w:val="00255BFC"/>
    <w:rsid w:val="002561AB"/>
    <w:rsid w:val="00256317"/>
    <w:rsid w:val="00257674"/>
    <w:rsid w:val="00260656"/>
    <w:rsid w:val="0026157C"/>
    <w:rsid w:val="00261666"/>
    <w:rsid w:val="00263462"/>
    <w:rsid w:val="00263A24"/>
    <w:rsid w:val="002643A7"/>
    <w:rsid w:val="00264569"/>
    <w:rsid w:val="00264F18"/>
    <w:rsid w:val="002651C7"/>
    <w:rsid w:val="00265A79"/>
    <w:rsid w:val="002676A7"/>
    <w:rsid w:val="00270541"/>
    <w:rsid w:val="002712FA"/>
    <w:rsid w:val="00271E70"/>
    <w:rsid w:val="00271F1F"/>
    <w:rsid w:val="00272060"/>
    <w:rsid w:val="00273043"/>
    <w:rsid w:val="0027428B"/>
    <w:rsid w:val="00274CB6"/>
    <w:rsid w:val="00274CE8"/>
    <w:rsid w:val="00274FF3"/>
    <w:rsid w:val="00275DAB"/>
    <w:rsid w:val="00275E22"/>
    <w:rsid w:val="00276DFC"/>
    <w:rsid w:val="00276F4A"/>
    <w:rsid w:val="00280062"/>
    <w:rsid w:val="0028092B"/>
    <w:rsid w:val="002814E1"/>
    <w:rsid w:val="00281551"/>
    <w:rsid w:val="00281E7A"/>
    <w:rsid w:val="00282C63"/>
    <w:rsid w:val="00283668"/>
    <w:rsid w:val="002847BF"/>
    <w:rsid w:val="00284A19"/>
    <w:rsid w:val="00284F5F"/>
    <w:rsid w:val="0028524F"/>
    <w:rsid w:val="00286892"/>
    <w:rsid w:val="00286A9F"/>
    <w:rsid w:val="00286C87"/>
    <w:rsid w:val="00286FC9"/>
    <w:rsid w:val="00287A8E"/>
    <w:rsid w:val="00287CDB"/>
    <w:rsid w:val="00290552"/>
    <w:rsid w:val="0029303D"/>
    <w:rsid w:val="002937D6"/>
    <w:rsid w:val="0029384E"/>
    <w:rsid w:val="00293850"/>
    <w:rsid w:val="002946FC"/>
    <w:rsid w:val="00294B79"/>
    <w:rsid w:val="00294D92"/>
    <w:rsid w:val="002950D1"/>
    <w:rsid w:val="00295199"/>
    <w:rsid w:val="00295826"/>
    <w:rsid w:val="00295F5A"/>
    <w:rsid w:val="0029676F"/>
    <w:rsid w:val="002972A3"/>
    <w:rsid w:val="00297553"/>
    <w:rsid w:val="00297618"/>
    <w:rsid w:val="002A0895"/>
    <w:rsid w:val="002A0C6A"/>
    <w:rsid w:val="002A12B4"/>
    <w:rsid w:val="002A132C"/>
    <w:rsid w:val="002A19A4"/>
    <w:rsid w:val="002A1C11"/>
    <w:rsid w:val="002A203B"/>
    <w:rsid w:val="002A20CE"/>
    <w:rsid w:val="002A21DF"/>
    <w:rsid w:val="002A261B"/>
    <w:rsid w:val="002A2630"/>
    <w:rsid w:val="002A2764"/>
    <w:rsid w:val="002A2EF1"/>
    <w:rsid w:val="002A3576"/>
    <w:rsid w:val="002A3853"/>
    <w:rsid w:val="002A4079"/>
    <w:rsid w:val="002A40B8"/>
    <w:rsid w:val="002A417F"/>
    <w:rsid w:val="002A4711"/>
    <w:rsid w:val="002A4A7E"/>
    <w:rsid w:val="002A52FB"/>
    <w:rsid w:val="002A7479"/>
    <w:rsid w:val="002A748A"/>
    <w:rsid w:val="002A7770"/>
    <w:rsid w:val="002B0012"/>
    <w:rsid w:val="002B4D0E"/>
    <w:rsid w:val="002B5AA6"/>
    <w:rsid w:val="002B5F9B"/>
    <w:rsid w:val="002B6265"/>
    <w:rsid w:val="002B6556"/>
    <w:rsid w:val="002C0517"/>
    <w:rsid w:val="002C0AD0"/>
    <w:rsid w:val="002C0B49"/>
    <w:rsid w:val="002C0DDA"/>
    <w:rsid w:val="002C110C"/>
    <w:rsid w:val="002C244C"/>
    <w:rsid w:val="002C24E4"/>
    <w:rsid w:val="002C36EF"/>
    <w:rsid w:val="002C49F4"/>
    <w:rsid w:val="002C57E6"/>
    <w:rsid w:val="002C594A"/>
    <w:rsid w:val="002C70DD"/>
    <w:rsid w:val="002C776D"/>
    <w:rsid w:val="002C7BFD"/>
    <w:rsid w:val="002C7E17"/>
    <w:rsid w:val="002D0827"/>
    <w:rsid w:val="002D23A7"/>
    <w:rsid w:val="002D247F"/>
    <w:rsid w:val="002D351D"/>
    <w:rsid w:val="002D425A"/>
    <w:rsid w:val="002D46E8"/>
    <w:rsid w:val="002D5352"/>
    <w:rsid w:val="002D5876"/>
    <w:rsid w:val="002D669E"/>
    <w:rsid w:val="002D7B75"/>
    <w:rsid w:val="002D7D3E"/>
    <w:rsid w:val="002E0892"/>
    <w:rsid w:val="002E0C09"/>
    <w:rsid w:val="002E162D"/>
    <w:rsid w:val="002E17E0"/>
    <w:rsid w:val="002E28AF"/>
    <w:rsid w:val="002E55DE"/>
    <w:rsid w:val="002E55E3"/>
    <w:rsid w:val="002E5E1B"/>
    <w:rsid w:val="002E6415"/>
    <w:rsid w:val="002E7133"/>
    <w:rsid w:val="002F1B41"/>
    <w:rsid w:val="002F1D59"/>
    <w:rsid w:val="002F1EF7"/>
    <w:rsid w:val="002F2DA0"/>
    <w:rsid w:val="002F355B"/>
    <w:rsid w:val="002F3F09"/>
    <w:rsid w:val="002F3F2F"/>
    <w:rsid w:val="002F45CF"/>
    <w:rsid w:val="002F5184"/>
    <w:rsid w:val="002F6353"/>
    <w:rsid w:val="002F6C4E"/>
    <w:rsid w:val="002F727C"/>
    <w:rsid w:val="00300290"/>
    <w:rsid w:val="0030088C"/>
    <w:rsid w:val="0030090D"/>
    <w:rsid w:val="00302423"/>
    <w:rsid w:val="003024E1"/>
    <w:rsid w:val="00302F3C"/>
    <w:rsid w:val="00302F66"/>
    <w:rsid w:val="00303C23"/>
    <w:rsid w:val="00304745"/>
    <w:rsid w:val="003051BF"/>
    <w:rsid w:val="0030670A"/>
    <w:rsid w:val="003069A0"/>
    <w:rsid w:val="0030717A"/>
    <w:rsid w:val="003107E7"/>
    <w:rsid w:val="00312328"/>
    <w:rsid w:val="00312DD5"/>
    <w:rsid w:val="00312E56"/>
    <w:rsid w:val="00313F6C"/>
    <w:rsid w:val="00314042"/>
    <w:rsid w:val="00314405"/>
    <w:rsid w:val="0031534F"/>
    <w:rsid w:val="00315610"/>
    <w:rsid w:val="00315E11"/>
    <w:rsid w:val="00315EEA"/>
    <w:rsid w:val="00316328"/>
    <w:rsid w:val="00316663"/>
    <w:rsid w:val="0032025E"/>
    <w:rsid w:val="00321101"/>
    <w:rsid w:val="0032202C"/>
    <w:rsid w:val="0032273B"/>
    <w:rsid w:val="0032324D"/>
    <w:rsid w:val="003233A4"/>
    <w:rsid w:val="00323630"/>
    <w:rsid w:val="00323807"/>
    <w:rsid w:val="00323ADD"/>
    <w:rsid w:val="00324882"/>
    <w:rsid w:val="00324D20"/>
    <w:rsid w:val="00324E0A"/>
    <w:rsid w:val="00325BDA"/>
    <w:rsid w:val="00325EC6"/>
    <w:rsid w:val="003262E9"/>
    <w:rsid w:val="003271B4"/>
    <w:rsid w:val="00327215"/>
    <w:rsid w:val="00327603"/>
    <w:rsid w:val="00330756"/>
    <w:rsid w:val="00330B7E"/>
    <w:rsid w:val="003311DB"/>
    <w:rsid w:val="0033199F"/>
    <w:rsid w:val="00333881"/>
    <w:rsid w:val="00335137"/>
    <w:rsid w:val="003351D1"/>
    <w:rsid w:val="0033604B"/>
    <w:rsid w:val="0033799D"/>
    <w:rsid w:val="003406C4"/>
    <w:rsid w:val="0034115E"/>
    <w:rsid w:val="003417F8"/>
    <w:rsid w:val="00341CA6"/>
    <w:rsid w:val="0034226A"/>
    <w:rsid w:val="003470EC"/>
    <w:rsid w:val="003472F4"/>
    <w:rsid w:val="003502E0"/>
    <w:rsid w:val="003503FF"/>
    <w:rsid w:val="00350551"/>
    <w:rsid w:val="003510CD"/>
    <w:rsid w:val="0035236A"/>
    <w:rsid w:val="00352986"/>
    <w:rsid w:val="00352B62"/>
    <w:rsid w:val="00354D4F"/>
    <w:rsid w:val="00354E20"/>
    <w:rsid w:val="003553BE"/>
    <w:rsid w:val="00355689"/>
    <w:rsid w:val="003565C9"/>
    <w:rsid w:val="00356729"/>
    <w:rsid w:val="00356D62"/>
    <w:rsid w:val="0035724C"/>
    <w:rsid w:val="00361722"/>
    <w:rsid w:val="00361A18"/>
    <w:rsid w:val="0036270D"/>
    <w:rsid w:val="00363399"/>
    <w:rsid w:val="00363715"/>
    <w:rsid w:val="00363B50"/>
    <w:rsid w:val="00363DC5"/>
    <w:rsid w:val="00364D7F"/>
    <w:rsid w:val="00364F76"/>
    <w:rsid w:val="00364FF6"/>
    <w:rsid w:val="00365090"/>
    <w:rsid w:val="00365AFF"/>
    <w:rsid w:val="00365CEE"/>
    <w:rsid w:val="0037057D"/>
    <w:rsid w:val="00370829"/>
    <w:rsid w:val="00370C58"/>
    <w:rsid w:val="00370FE0"/>
    <w:rsid w:val="00371C32"/>
    <w:rsid w:val="00372211"/>
    <w:rsid w:val="003722A0"/>
    <w:rsid w:val="00372EB4"/>
    <w:rsid w:val="003735AA"/>
    <w:rsid w:val="00374111"/>
    <w:rsid w:val="003751ED"/>
    <w:rsid w:val="00377316"/>
    <w:rsid w:val="00383A3D"/>
    <w:rsid w:val="00384CF1"/>
    <w:rsid w:val="00385BED"/>
    <w:rsid w:val="00386F00"/>
    <w:rsid w:val="0038715A"/>
    <w:rsid w:val="0038790D"/>
    <w:rsid w:val="00390CF8"/>
    <w:rsid w:val="0039114F"/>
    <w:rsid w:val="003917DC"/>
    <w:rsid w:val="00392018"/>
    <w:rsid w:val="003923C9"/>
    <w:rsid w:val="0039299F"/>
    <w:rsid w:val="00393E0C"/>
    <w:rsid w:val="00394798"/>
    <w:rsid w:val="003947E5"/>
    <w:rsid w:val="0039569E"/>
    <w:rsid w:val="003956B0"/>
    <w:rsid w:val="0039572C"/>
    <w:rsid w:val="00395E82"/>
    <w:rsid w:val="00395FA3"/>
    <w:rsid w:val="00396168"/>
    <w:rsid w:val="00396F8D"/>
    <w:rsid w:val="00397321"/>
    <w:rsid w:val="003A0C3D"/>
    <w:rsid w:val="003A20D9"/>
    <w:rsid w:val="003A30A8"/>
    <w:rsid w:val="003A33C8"/>
    <w:rsid w:val="003A4EC5"/>
    <w:rsid w:val="003A65C7"/>
    <w:rsid w:val="003A6BD1"/>
    <w:rsid w:val="003A7199"/>
    <w:rsid w:val="003A7F83"/>
    <w:rsid w:val="003B020D"/>
    <w:rsid w:val="003B243C"/>
    <w:rsid w:val="003B2753"/>
    <w:rsid w:val="003B319F"/>
    <w:rsid w:val="003B32D5"/>
    <w:rsid w:val="003B3E8C"/>
    <w:rsid w:val="003B4164"/>
    <w:rsid w:val="003B5CAD"/>
    <w:rsid w:val="003B709A"/>
    <w:rsid w:val="003B7859"/>
    <w:rsid w:val="003C0D24"/>
    <w:rsid w:val="003C1322"/>
    <w:rsid w:val="003C25EE"/>
    <w:rsid w:val="003C29CA"/>
    <w:rsid w:val="003C2DB4"/>
    <w:rsid w:val="003C30EB"/>
    <w:rsid w:val="003C3D18"/>
    <w:rsid w:val="003C40C0"/>
    <w:rsid w:val="003C49FE"/>
    <w:rsid w:val="003C4F2C"/>
    <w:rsid w:val="003C4FAE"/>
    <w:rsid w:val="003C5BA6"/>
    <w:rsid w:val="003C5E02"/>
    <w:rsid w:val="003C5FA7"/>
    <w:rsid w:val="003C62D8"/>
    <w:rsid w:val="003C6B2C"/>
    <w:rsid w:val="003C757F"/>
    <w:rsid w:val="003C7FEA"/>
    <w:rsid w:val="003D00B1"/>
    <w:rsid w:val="003D12AA"/>
    <w:rsid w:val="003D1500"/>
    <w:rsid w:val="003D1DB2"/>
    <w:rsid w:val="003D208B"/>
    <w:rsid w:val="003D21EE"/>
    <w:rsid w:val="003D2B89"/>
    <w:rsid w:val="003D3003"/>
    <w:rsid w:val="003D3113"/>
    <w:rsid w:val="003D3CC3"/>
    <w:rsid w:val="003D4E42"/>
    <w:rsid w:val="003D5C12"/>
    <w:rsid w:val="003D5F43"/>
    <w:rsid w:val="003D67A9"/>
    <w:rsid w:val="003D6968"/>
    <w:rsid w:val="003D6BAE"/>
    <w:rsid w:val="003E2043"/>
    <w:rsid w:val="003E30C8"/>
    <w:rsid w:val="003E32D2"/>
    <w:rsid w:val="003E3D6C"/>
    <w:rsid w:val="003E4CBF"/>
    <w:rsid w:val="003E63B5"/>
    <w:rsid w:val="003E6B3F"/>
    <w:rsid w:val="003E6D01"/>
    <w:rsid w:val="003E6D2F"/>
    <w:rsid w:val="003F0F32"/>
    <w:rsid w:val="003F1C68"/>
    <w:rsid w:val="003F2B1C"/>
    <w:rsid w:val="003F2D87"/>
    <w:rsid w:val="003F433A"/>
    <w:rsid w:val="003F500F"/>
    <w:rsid w:val="003F518F"/>
    <w:rsid w:val="003F5302"/>
    <w:rsid w:val="003F582F"/>
    <w:rsid w:val="003F6A43"/>
    <w:rsid w:val="003F76D5"/>
    <w:rsid w:val="003F78A6"/>
    <w:rsid w:val="00401AE6"/>
    <w:rsid w:val="00402611"/>
    <w:rsid w:val="00402AB1"/>
    <w:rsid w:val="00403B56"/>
    <w:rsid w:val="0040433F"/>
    <w:rsid w:val="004054DE"/>
    <w:rsid w:val="00405B76"/>
    <w:rsid w:val="00406BF7"/>
    <w:rsid w:val="00406EE5"/>
    <w:rsid w:val="00407164"/>
    <w:rsid w:val="00407178"/>
    <w:rsid w:val="00407F6F"/>
    <w:rsid w:val="0041061B"/>
    <w:rsid w:val="00410D40"/>
    <w:rsid w:val="00412845"/>
    <w:rsid w:val="00412BB4"/>
    <w:rsid w:val="00412F5D"/>
    <w:rsid w:val="00413E77"/>
    <w:rsid w:val="0041552C"/>
    <w:rsid w:val="004167D8"/>
    <w:rsid w:val="00416DAA"/>
    <w:rsid w:val="00416FD6"/>
    <w:rsid w:val="00417551"/>
    <w:rsid w:val="004216E4"/>
    <w:rsid w:val="00421B19"/>
    <w:rsid w:val="00422EAE"/>
    <w:rsid w:val="00423315"/>
    <w:rsid w:val="004239A2"/>
    <w:rsid w:val="00424C85"/>
    <w:rsid w:val="00424E12"/>
    <w:rsid w:val="00424FC3"/>
    <w:rsid w:val="00425032"/>
    <w:rsid w:val="004252E2"/>
    <w:rsid w:val="004253B4"/>
    <w:rsid w:val="00425B88"/>
    <w:rsid w:val="00425D8C"/>
    <w:rsid w:val="004268C8"/>
    <w:rsid w:val="004276DF"/>
    <w:rsid w:val="00427993"/>
    <w:rsid w:val="00430097"/>
    <w:rsid w:val="004301DA"/>
    <w:rsid w:val="004307CC"/>
    <w:rsid w:val="00432214"/>
    <w:rsid w:val="00432550"/>
    <w:rsid w:val="00432757"/>
    <w:rsid w:val="00432A52"/>
    <w:rsid w:val="00433566"/>
    <w:rsid w:val="00433C8F"/>
    <w:rsid w:val="004341A3"/>
    <w:rsid w:val="00434259"/>
    <w:rsid w:val="00434882"/>
    <w:rsid w:val="00435236"/>
    <w:rsid w:val="00435E2D"/>
    <w:rsid w:val="00437A12"/>
    <w:rsid w:val="00437A65"/>
    <w:rsid w:val="00437EB5"/>
    <w:rsid w:val="004412FA"/>
    <w:rsid w:val="0044182E"/>
    <w:rsid w:val="004435BD"/>
    <w:rsid w:val="00444B14"/>
    <w:rsid w:val="00444C7E"/>
    <w:rsid w:val="00444D9C"/>
    <w:rsid w:val="00444F58"/>
    <w:rsid w:val="00445F60"/>
    <w:rsid w:val="00445FB7"/>
    <w:rsid w:val="00447141"/>
    <w:rsid w:val="00447917"/>
    <w:rsid w:val="00447F86"/>
    <w:rsid w:val="0045071B"/>
    <w:rsid w:val="004508E9"/>
    <w:rsid w:val="00450D65"/>
    <w:rsid w:val="004512C0"/>
    <w:rsid w:val="00451CE3"/>
    <w:rsid w:val="00454758"/>
    <w:rsid w:val="00454842"/>
    <w:rsid w:val="00454C72"/>
    <w:rsid w:val="00454DB1"/>
    <w:rsid w:val="00456842"/>
    <w:rsid w:val="00460142"/>
    <w:rsid w:val="004601A6"/>
    <w:rsid w:val="0046036B"/>
    <w:rsid w:val="00460BDB"/>
    <w:rsid w:val="0046113E"/>
    <w:rsid w:val="00461143"/>
    <w:rsid w:val="004617BC"/>
    <w:rsid w:val="004622B6"/>
    <w:rsid w:val="00462893"/>
    <w:rsid w:val="00464F25"/>
    <w:rsid w:val="0046503B"/>
    <w:rsid w:val="00465E16"/>
    <w:rsid w:val="004664B6"/>
    <w:rsid w:val="0046763D"/>
    <w:rsid w:val="00467F42"/>
    <w:rsid w:val="00470693"/>
    <w:rsid w:val="0047070D"/>
    <w:rsid w:val="00470CD6"/>
    <w:rsid w:val="00471E7D"/>
    <w:rsid w:val="0047234D"/>
    <w:rsid w:val="004732F6"/>
    <w:rsid w:val="0047343A"/>
    <w:rsid w:val="00473CB6"/>
    <w:rsid w:val="00473D0D"/>
    <w:rsid w:val="00474769"/>
    <w:rsid w:val="004757DA"/>
    <w:rsid w:val="00476179"/>
    <w:rsid w:val="004765C6"/>
    <w:rsid w:val="0047727E"/>
    <w:rsid w:val="0047769F"/>
    <w:rsid w:val="004776D8"/>
    <w:rsid w:val="00477EF3"/>
    <w:rsid w:val="0048058C"/>
    <w:rsid w:val="004808A6"/>
    <w:rsid w:val="0048275C"/>
    <w:rsid w:val="004828AC"/>
    <w:rsid w:val="00485543"/>
    <w:rsid w:val="004859F5"/>
    <w:rsid w:val="004867FF"/>
    <w:rsid w:val="00487373"/>
    <w:rsid w:val="00487699"/>
    <w:rsid w:val="00490032"/>
    <w:rsid w:val="00490321"/>
    <w:rsid w:val="0049174F"/>
    <w:rsid w:val="00492354"/>
    <w:rsid w:val="00492697"/>
    <w:rsid w:val="0049301C"/>
    <w:rsid w:val="004937F4"/>
    <w:rsid w:val="004942F3"/>
    <w:rsid w:val="00494759"/>
    <w:rsid w:val="0049647B"/>
    <w:rsid w:val="0049691A"/>
    <w:rsid w:val="00496E51"/>
    <w:rsid w:val="004A08A8"/>
    <w:rsid w:val="004A09C2"/>
    <w:rsid w:val="004A0C60"/>
    <w:rsid w:val="004A12F0"/>
    <w:rsid w:val="004A1FAB"/>
    <w:rsid w:val="004A281A"/>
    <w:rsid w:val="004A2DC7"/>
    <w:rsid w:val="004A309C"/>
    <w:rsid w:val="004A3116"/>
    <w:rsid w:val="004A32CC"/>
    <w:rsid w:val="004A33CE"/>
    <w:rsid w:val="004A67D9"/>
    <w:rsid w:val="004A6D9D"/>
    <w:rsid w:val="004B06A7"/>
    <w:rsid w:val="004B1EEF"/>
    <w:rsid w:val="004B46C7"/>
    <w:rsid w:val="004B4CD3"/>
    <w:rsid w:val="004B5056"/>
    <w:rsid w:val="004B5582"/>
    <w:rsid w:val="004B5BE8"/>
    <w:rsid w:val="004B5F4F"/>
    <w:rsid w:val="004B6691"/>
    <w:rsid w:val="004C001A"/>
    <w:rsid w:val="004C069D"/>
    <w:rsid w:val="004C091E"/>
    <w:rsid w:val="004C0F42"/>
    <w:rsid w:val="004C146C"/>
    <w:rsid w:val="004C2C78"/>
    <w:rsid w:val="004C2FCC"/>
    <w:rsid w:val="004C3582"/>
    <w:rsid w:val="004C4EB5"/>
    <w:rsid w:val="004C5211"/>
    <w:rsid w:val="004C64F5"/>
    <w:rsid w:val="004D14BE"/>
    <w:rsid w:val="004D1E3C"/>
    <w:rsid w:val="004D2C39"/>
    <w:rsid w:val="004D2DE0"/>
    <w:rsid w:val="004D3757"/>
    <w:rsid w:val="004D38A3"/>
    <w:rsid w:val="004D3C0C"/>
    <w:rsid w:val="004D4040"/>
    <w:rsid w:val="004D4871"/>
    <w:rsid w:val="004D794B"/>
    <w:rsid w:val="004D7B03"/>
    <w:rsid w:val="004E0D37"/>
    <w:rsid w:val="004E1058"/>
    <w:rsid w:val="004E163D"/>
    <w:rsid w:val="004E2C95"/>
    <w:rsid w:val="004E2E43"/>
    <w:rsid w:val="004E351C"/>
    <w:rsid w:val="004E480E"/>
    <w:rsid w:val="004E4EC1"/>
    <w:rsid w:val="004E57BB"/>
    <w:rsid w:val="004E64AA"/>
    <w:rsid w:val="004E7185"/>
    <w:rsid w:val="004E726E"/>
    <w:rsid w:val="004E7703"/>
    <w:rsid w:val="004F147F"/>
    <w:rsid w:val="004F17FB"/>
    <w:rsid w:val="004F1E12"/>
    <w:rsid w:val="004F322A"/>
    <w:rsid w:val="004F3EEF"/>
    <w:rsid w:val="004F5189"/>
    <w:rsid w:val="004F5AAA"/>
    <w:rsid w:val="004F6A77"/>
    <w:rsid w:val="004F6CF5"/>
    <w:rsid w:val="004F7F15"/>
    <w:rsid w:val="004F7F31"/>
    <w:rsid w:val="00500C13"/>
    <w:rsid w:val="0050121D"/>
    <w:rsid w:val="00501436"/>
    <w:rsid w:val="00502156"/>
    <w:rsid w:val="00502248"/>
    <w:rsid w:val="00502794"/>
    <w:rsid w:val="005029EA"/>
    <w:rsid w:val="00505D0B"/>
    <w:rsid w:val="00507B8B"/>
    <w:rsid w:val="00507C3A"/>
    <w:rsid w:val="00510599"/>
    <w:rsid w:val="005106B2"/>
    <w:rsid w:val="00510820"/>
    <w:rsid w:val="0051259E"/>
    <w:rsid w:val="00512A6A"/>
    <w:rsid w:val="00512FFC"/>
    <w:rsid w:val="0051327F"/>
    <w:rsid w:val="00513B35"/>
    <w:rsid w:val="00513DCA"/>
    <w:rsid w:val="00513DE7"/>
    <w:rsid w:val="0051429A"/>
    <w:rsid w:val="00514B63"/>
    <w:rsid w:val="0051611D"/>
    <w:rsid w:val="005165F1"/>
    <w:rsid w:val="005167AC"/>
    <w:rsid w:val="00520659"/>
    <w:rsid w:val="00520B21"/>
    <w:rsid w:val="00520B3B"/>
    <w:rsid w:val="005210F3"/>
    <w:rsid w:val="00521650"/>
    <w:rsid w:val="00522974"/>
    <w:rsid w:val="00522EC2"/>
    <w:rsid w:val="005238BC"/>
    <w:rsid w:val="005247E9"/>
    <w:rsid w:val="00524803"/>
    <w:rsid w:val="00524FED"/>
    <w:rsid w:val="00525B0A"/>
    <w:rsid w:val="005261FB"/>
    <w:rsid w:val="00526CFE"/>
    <w:rsid w:val="0052743C"/>
    <w:rsid w:val="00527F55"/>
    <w:rsid w:val="00527F6C"/>
    <w:rsid w:val="005305C0"/>
    <w:rsid w:val="005309FC"/>
    <w:rsid w:val="00532602"/>
    <w:rsid w:val="0053271C"/>
    <w:rsid w:val="005329B1"/>
    <w:rsid w:val="00533371"/>
    <w:rsid w:val="00534CDB"/>
    <w:rsid w:val="005360EF"/>
    <w:rsid w:val="00536163"/>
    <w:rsid w:val="005362CA"/>
    <w:rsid w:val="00536517"/>
    <w:rsid w:val="0053654A"/>
    <w:rsid w:val="00540188"/>
    <w:rsid w:val="00540929"/>
    <w:rsid w:val="00540AFC"/>
    <w:rsid w:val="005415D9"/>
    <w:rsid w:val="00542114"/>
    <w:rsid w:val="00542676"/>
    <w:rsid w:val="00542791"/>
    <w:rsid w:val="005430BB"/>
    <w:rsid w:val="00543326"/>
    <w:rsid w:val="0054360D"/>
    <w:rsid w:val="0054418B"/>
    <w:rsid w:val="00545E48"/>
    <w:rsid w:val="005465CC"/>
    <w:rsid w:val="005473AE"/>
    <w:rsid w:val="0054796F"/>
    <w:rsid w:val="00550623"/>
    <w:rsid w:val="0055083D"/>
    <w:rsid w:val="00550A72"/>
    <w:rsid w:val="00550BA9"/>
    <w:rsid w:val="00550BCE"/>
    <w:rsid w:val="00551F45"/>
    <w:rsid w:val="00552449"/>
    <w:rsid w:val="00552AAA"/>
    <w:rsid w:val="00553E47"/>
    <w:rsid w:val="00553E72"/>
    <w:rsid w:val="005544B1"/>
    <w:rsid w:val="00555BF4"/>
    <w:rsid w:val="00556663"/>
    <w:rsid w:val="005605E6"/>
    <w:rsid w:val="00561B79"/>
    <w:rsid w:val="00561CA0"/>
    <w:rsid w:val="005622E0"/>
    <w:rsid w:val="00563718"/>
    <w:rsid w:val="005665D3"/>
    <w:rsid w:val="00566D56"/>
    <w:rsid w:val="00566F6B"/>
    <w:rsid w:val="00566F7A"/>
    <w:rsid w:val="00567720"/>
    <w:rsid w:val="005703BD"/>
    <w:rsid w:val="00570B57"/>
    <w:rsid w:val="005717FD"/>
    <w:rsid w:val="00572313"/>
    <w:rsid w:val="005724F2"/>
    <w:rsid w:val="005727E1"/>
    <w:rsid w:val="0057283F"/>
    <w:rsid w:val="00572937"/>
    <w:rsid w:val="00573152"/>
    <w:rsid w:val="005733A4"/>
    <w:rsid w:val="00574DE9"/>
    <w:rsid w:val="005761D8"/>
    <w:rsid w:val="005762FA"/>
    <w:rsid w:val="00577359"/>
    <w:rsid w:val="00577384"/>
    <w:rsid w:val="00577B8D"/>
    <w:rsid w:val="00577D90"/>
    <w:rsid w:val="00577FA5"/>
    <w:rsid w:val="00580638"/>
    <w:rsid w:val="00580AB0"/>
    <w:rsid w:val="00580FF2"/>
    <w:rsid w:val="00581BCD"/>
    <w:rsid w:val="00582B70"/>
    <w:rsid w:val="00583B4B"/>
    <w:rsid w:val="00583C08"/>
    <w:rsid w:val="005855A9"/>
    <w:rsid w:val="00585E6A"/>
    <w:rsid w:val="005930D3"/>
    <w:rsid w:val="0059326F"/>
    <w:rsid w:val="00594BFA"/>
    <w:rsid w:val="00595449"/>
    <w:rsid w:val="00595608"/>
    <w:rsid w:val="00596328"/>
    <w:rsid w:val="0059699E"/>
    <w:rsid w:val="005A029F"/>
    <w:rsid w:val="005A0F05"/>
    <w:rsid w:val="005A1BAF"/>
    <w:rsid w:val="005A1F31"/>
    <w:rsid w:val="005A201D"/>
    <w:rsid w:val="005A224D"/>
    <w:rsid w:val="005A2C51"/>
    <w:rsid w:val="005A2FD6"/>
    <w:rsid w:val="005A37BB"/>
    <w:rsid w:val="005A3EFE"/>
    <w:rsid w:val="005A4B96"/>
    <w:rsid w:val="005A57B7"/>
    <w:rsid w:val="005A7123"/>
    <w:rsid w:val="005A71B3"/>
    <w:rsid w:val="005A730C"/>
    <w:rsid w:val="005A7572"/>
    <w:rsid w:val="005B0256"/>
    <w:rsid w:val="005B1074"/>
    <w:rsid w:val="005B147A"/>
    <w:rsid w:val="005B1A8A"/>
    <w:rsid w:val="005B1C0F"/>
    <w:rsid w:val="005B327D"/>
    <w:rsid w:val="005B493D"/>
    <w:rsid w:val="005B496D"/>
    <w:rsid w:val="005B5BFA"/>
    <w:rsid w:val="005B6C3A"/>
    <w:rsid w:val="005B7359"/>
    <w:rsid w:val="005B742E"/>
    <w:rsid w:val="005B7662"/>
    <w:rsid w:val="005B79B6"/>
    <w:rsid w:val="005B79EA"/>
    <w:rsid w:val="005C011E"/>
    <w:rsid w:val="005C0360"/>
    <w:rsid w:val="005C1FCB"/>
    <w:rsid w:val="005C345B"/>
    <w:rsid w:val="005C46D4"/>
    <w:rsid w:val="005C4A9A"/>
    <w:rsid w:val="005C539F"/>
    <w:rsid w:val="005C5C6E"/>
    <w:rsid w:val="005C60D0"/>
    <w:rsid w:val="005C671C"/>
    <w:rsid w:val="005C6797"/>
    <w:rsid w:val="005C6BCD"/>
    <w:rsid w:val="005C6C33"/>
    <w:rsid w:val="005C6E15"/>
    <w:rsid w:val="005C71F3"/>
    <w:rsid w:val="005C73D5"/>
    <w:rsid w:val="005D0240"/>
    <w:rsid w:val="005D0E91"/>
    <w:rsid w:val="005D1079"/>
    <w:rsid w:val="005D16BD"/>
    <w:rsid w:val="005D1AC8"/>
    <w:rsid w:val="005D29A9"/>
    <w:rsid w:val="005D29F5"/>
    <w:rsid w:val="005D35D1"/>
    <w:rsid w:val="005D37BE"/>
    <w:rsid w:val="005D38E1"/>
    <w:rsid w:val="005D3E88"/>
    <w:rsid w:val="005D40F9"/>
    <w:rsid w:val="005D5029"/>
    <w:rsid w:val="005D5AF6"/>
    <w:rsid w:val="005D6598"/>
    <w:rsid w:val="005D6850"/>
    <w:rsid w:val="005E018C"/>
    <w:rsid w:val="005E14B9"/>
    <w:rsid w:val="005E21DC"/>
    <w:rsid w:val="005E318D"/>
    <w:rsid w:val="005E46DD"/>
    <w:rsid w:val="005E5347"/>
    <w:rsid w:val="005E58DE"/>
    <w:rsid w:val="005E5FF2"/>
    <w:rsid w:val="005E6034"/>
    <w:rsid w:val="005E6AFE"/>
    <w:rsid w:val="005E7A0B"/>
    <w:rsid w:val="005F0948"/>
    <w:rsid w:val="005F0EF6"/>
    <w:rsid w:val="005F1568"/>
    <w:rsid w:val="005F245B"/>
    <w:rsid w:val="005F4513"/>
    <w:rsid w:val="005F4AFC"/>
    <w:rsid w:val="005F4CA4"/>
    <w:rsid w:val="005F5135"/>
    <w:rsid w:val="005F5314"/>
    <w:rsid w:val="005F5717"/>
    <w:rsid w:val="005F6600"/>
    <w:rsid w:val="005F7C77"/>
    <w:rsid w:val="00600ED3"/>
    <w:rsid w:val="00601C6A"/>
    <w:rsid w:val="00602E97"/>
    <w:rsid w:val="0060335F"/>
    <w:rsid w:val="006034F5"/>
    <w:rsid w:val="0060473F"/>
    <w:rsid w:val="00604906"/>
    <w:rsid w:val="00604947"/>
    <w:rsid w:val="00604ACD"/>
    <w:rsid w:val="00604B9F"/>
    <w:rsid w:val="00605504"/>
    <w:rsid w:val="00605535"/>
    <w:rsid w:val="0060631D"/>
    <w:rsid w:val="00606745"/>
    <w:rsid w:val="00606A35"/>
    <w:rsid w:val="00606F77"/>
    <w:rsid w:val="00607293"/>
    <w:rsid w:val="006074E0"/>
    <w:rsid w:val="00607D18"/>
    <w:rsid w:val="0061069E"/>
    <w:rsid w:val="00611C1F"/>
    <w:rsid w:val="00612136"/>
    <w:rsid w:val="006125EE"/>
    <w:rsid w:val="006128E2"/>
    <w:rsid w:val="00612FB1"/>
    <w:rsid w:val="00613B0F"/>
    <w:rsid w:val="00614876"/>
    <w:rsid w:val="0061663E"/>
    <w:rsid w:val="006169DD"/>
    <w:rsid w:val="00616A33"/>
    <w:rsid w:val="00616C28"/>
    <w:rsid w:val="00617867"/>
    <w:rsid w:val="0061789F"/>
    <w:rsid w:val="00617CF6"/>
    <w:rsid w:val="006204C4"/>
    <w:rsid w:val="006214D3"/>
    <w:rsid w:val="00621B7F"/>
    <w:rsid w:val="00621C08"/>
    <w:rsid w:val="00621F8D"/>
    <w:rsid w:val="006228CD"/>
    <w:rsid w:val="00622D0B"/>
    <w:rsid w:val="00623E10"/>
    <w:rsid w:val="00623E1B"/>
    <w:rsid w:val="00627D60"/>
    <w:rsid w:val="00630B79"/>
    <w:rsid w:val="006316BE"/>
    <w:rsid w:val="00631CE5"/>
    <w:rsid w:val="0063247B"/>
    <w:rsid w:val="006324DE"/>
    <w:rsid w:val="006327A2"/>
    <w:rsid w:val="006329CD"/>
    <w:rsid w:val="00633356"/>
    <w:rsid w:val="00633366"/>
    <w:rsid w:val="00633673"/>
    <w:rsid w:val="00634A24"/>
    <w:rsid w:val="00635629"/>
    <w:rsid w:val="00635B15"/>
    <w:rsid w:val="006365BA"/>
    <w:rsid w:val="00636691"/>
    <w:rsid w:val="0064230B"/>
    <w:rsid w:val="0064268F"/>
    <w:rsid w:val="006428C0"/>
    <w:rsid w:val="00642C56"/>
    <w:rsid w:val="00642CDF"/>
    <w:rsid w:val="00643C73"/>
    <w:rsid w:val="0064413A"/>
    <w:rsid w:val="00644C1B"/>
    <w:rsid w:val="006460FF"/>
    <w:rsid w:val="006475A2"/>
    <w:rsid w:val="00647687"/>
    <w:rsid w:val="0064798F"/>
    <w:rsid w:val="00647B36"/>
    <w:rsid w:val="00647EC1"/>
    <w:rsid w:val="00651063"/>
    <w:rsid w:val="006531C6"/>
    <w:rsid w:val="00653279"/>
    <w:rsid w:val="00653F4C"/>
    <w:rsid w:val="00655B23"/>
    <w:rsid w:val="00657537"/>
    <w:rsid w:val="006579D3"/>
    <w:rsid w:val="00657DC3"/>
    <w:rsid w:val="006614DE"/>
    <w:rsid w:val="00661750"/>
    <w:rsid w:val="006617D1"/>
    <w:rsid w:val="00662819"/>
    <w:rsid w:val="006633BE"/>
    <w:rsid w:val="00663A9F"/>
    <w:rsid w:val="006644E5"/>
    <w:rsid w:val="0066456F"/>
    <w:rsid w:val="006661DF"/>
    <w:rsid w:val="0066639B"/>
    <w:rsid w:val="006663A4"/>
    <w:rsid w:val="006669CA"/>
    <w:rsid w:val="00667595"/>
    <w:rsid w:val="006718B3"/>
    <w:rsid w:val="00671ACC"/>
    <w:rsid w:val="00671D3A"/>
    <w:rsid w:val="00672583"/>
    <w:rsid w:val="006728AA"/>
    <w:rsid w:val="0067542E"/>
    <w:rsid w:val="006756BD"/>
    <w:rsid w:val="00676874"/>
    <w:rsid w:val="006768A5"/>
    <w:rsid w:val="006771B7"/>
    <w:rsid w:val="00677422"/>
    <w:rsid w:val="0068033E"/>
    <w:rsid w:val="00680AB9"/>
    <w:rsid w:val="00680B03"/>
    <w:rsid w:val="00680DB2"/>
    <w:rsid w:val="00681395"/>
    <w:rsid w:val="00682E1C"/>
    <w:rsid w:val="00684AC9"/>
    <w:rsid w:val="0068627B"/>
    <w:rsid w:val="006864DB"/>
    <w:rsid w:val="00686EEE"/>
    <w:rsid w:val="006873A8"/>
    <w:rsid w:val="006910D7"/>
    <w:rsid w:val="00692012"/>
    <w:rsid w:val="00693C7C"/>
    <w:rsid w:val="00694343"/>
    <w:rsid w:val="0069435E"/>
    <w:rsid w:val="0069464A"/>
    <w:rsid w:val="00694D5D"/>
    <w:rsid w:val="00697014"/>
    <w:rsid w:val="00697C01"/>
    <w:rsid w:val="00697CC3"/>
    <w:rsid w:val="00697F90"/>
    <w:rsid w:val="006A18CD"/>
    <w:rsid w:val="006A28EB"/>
    <w:rsid w:val="006A2DAB"/>
    <w:rsid w:val="006A349D"/>
    <w:rsid w:val="006A3872"/>
    <w:rsid w:val="006B06C9"/>
    <w:rsid w:val="006B155A"/>
    <w:rsid w:val="006B1961"/>
    <w:rsid w:val="006B3370"/>
    <w:rsid w:val="006B358D"/>
    <w:rsid w:val="006B5121"/>
    <w:rsid w:val="006B6726"/>
    <w:rsid w:val="006B6770"/>
    <w:rsid w:val="006B6E1C"/>
    <w:rsid w:val="006B7444"/>
    <w:rsid w:val="006C078D"/>
    <w:rsid w:val="006C0C6A"/>
    <w:rsid w:val="006C1CC6"/>
    <w:rsid w:val="006C3C0E"/>
    <w:rsid w:val="006C5F7A"/>
    <w:rsid w:val="006C68CB"/>
    <w:rsid w:val="006C77BD"/>
    <w:rsid w:val="006D00D1"/>
    <w:rsid w:val="006D0D4A"/>
    <w:rsid w:val="006D0DEE"/>
    <w:rsid w:val="006D0F32"/>
    <w:rsid w:val="006D2499"/>
    <w:rsid w:val="006D25FD"/>
    <w:rsid w:val="006D27AE"/>
    <w:rsid w:val="006D2B2A"/>
    <w:rsid w:val="006D3E4A"/>
    <w:rsid w:val="006D5E4C"/>
    <w:rsid w:val="006D616E"/>
    <w:rsid w:val="006D683E"/>
    <w:rsid w:val="006D6D42"/>
    <w:rsid w:val="006D7EA1"/>
    <w:rsid w:val="006E0285"/>
    <w:rsid w:val="006E16AF"/>
    <w:rsid w:val="006E2D8F"/>
    <w:rsid w:val="006E2FE2"/>
    <w:rsid w:val="006E338D"/>
    <w:rsid w:val="006E3576"/>
    <w:rsid w:val="006E4803"/>
    <w:rsid w:val="006E4E07"/>
    <w:rsid w:val="006E4E1A"/>
    <w:rsid w:val="006E5949"/>
    <w:rsid w:val="006E59AB"/>
    <w:rsid w:val="006E6BEF"/>
    <w:rsid w:val="006F011F"/>
    <w:rsid w:val="006F0B29"/>
    <w:rsid w:val="006F0F86"/>
    <w:rsid w:val="006F193D"/>
    <w:rsid w:val="006F2178"/>
    <w:rsid w:val="006F23C3"/>
    <w:rsid w:val="006F24EC"/>
    <w:rsid w:val="006F3874"/>
    <w:rsid w:val="006F46ED"/>
    <w:rsid w:val="006F5181"/>
    <w:rsid w:val="006F518E"/>
    <w:rsid w:val="006F58C1"/>
    <w:rsid w:val="006F5D8B"/>
    <w:rsid w:val="006F6897"/>
    <w:rsid w:val="006F77DD"/>
    <w:rsid w:val="00700D52"/>
    <w:rsid w:val="007010BC"/>
    <w:rsid w:val="00701C4C"/>
    <w:rsid w:val="00702679"/>
    <w:rsid w:val="00703AE3"/>
    <w:rsid w:val="00703EE5"/>
    <w:rsid w:val="00704C69"/>
    <w:rsid w:val="00706749"/>
    <w:rsid w:val="0070787D"/>
    <w:rsid w:val="00707A47"/>
    <w:rsid w:val="00707C2E"/>
    <w:rsid w:val="00707D34"/>
    <w:rsid w:val="007114D9"/>
    <w:rsid w:val="00711635"/>
    <w:rsid w:val="00711BEB"/>
    <w:rsid w:val="007120F0"/>
    <w:rsid w:val="0071400C"/>
    <w:rsid w:val="0071440A"/>
    <w:rsid w:val="007146CB"/>
    <w:rsid w:val="00714736"/>
    <w:rsid w:val="00714ABF"/>
    <w:rsid w:val="00715143"/>
    <w:rsid w:val="00715592"/>
    <w:rsid w:val="0071653B"/>
    <w:rsid w:val="00716ADD"/>
    <w:rsid w:val="00716CA6"/>
    <w:rsid w:val="00720161"/>
    <w:rsid w:val="0072086B"/>
    <w:rsid w:val="00721B65"/>
    <w:rsid w:val="007228C7"/>
    <w:rsid w:val="00722907"/>
    <w:rsid w:val="0072292C"/>
    <w:rsid w:val="00723A73"/>
    <w:rsid w:val="00724227"/>
    <w:rsid w:val="00724E37"/>
    <w:rsid w:val="00725817"/>
    <w:rsid w:val="007265AD"/>
    <w:rsid w:val="0072713E"/>
    <w:rsid w:val="00727D8E"/>
    <w:rsid w:val="00727EC2"/>
    <w:rsid w:val="00727F20"/>
    <w:rsid w:val="00730267"/>
    <w:rsid w:val="00730BE5"/>
    <w:rsid w:val="00730F6A"/>
    <w:rsid w:val="00731222"/>
    <w:rsid w:val="00731FA1"/>
    <w:rsid w:val="007334A1"/>
    <w:rsid w:val="00733A8F"/>
    <w:rsid w:val="00734255"/>
    <w:rsid w:val="007343AA"/>
    <w:rsid w:val="007358DA"/>
    <w:rsid w:val="00735AA4"/>
    <w:rsid w:val="00736BC9"/>
    <w:rsid w:val="00736C32"/>
    <w:rsid w:val="00736CBD"/>
    <w:rsid w:val="00736E9A"/>
    <w:rsid w:val="007376DE"/>
    <w:rsid w:val="00742749"/>
    <w:rsid w:val="00742DCD"/>
    <w:rsid w:val="0074597E"/>
    <w:rsid w:val="00745D23"/>
    <w:rsid w:val="00745E3E"/>
    <w:rsid w:val="00746614"/>
    <w:rsid w:val="007470C7"/>
    <w:rsid w:val="00747E56"/>
    <w:rsid w:val="00750B39"/>
    <w:rsid w:val="007511E5"/>
    <w:rsid w:val="00751247"/>
    <w:rsid w:val="00751542"/>
    <w:rsid w:val="00751BEE"/>
    <w:rsid w:val="0075268B"/>
    <w:rsid w:val="00752991"/>
    <w:rsid w:val="00753E25"/>
    <w:rsid w:val="00754EC6"/>
    <w:rsid w:val="007552A6"/>
    <w:rsid w:val="00755B85"/>
    <w:rsid w:val="0075610F"/>
    <w:rsid w:val="00756FEA"/>
    <w:rsid w:val="0075704D"/>
    <w:rsid w:val="00757C5F"/>
    <w:rsid w:val="00757F77"/>
    <w:rsid w:val="007609FC"/>
    <w:rsid w:val="00760D07"/>
    <w:rsid w:val="00761348"/>
    <w:rsid w:val="007614D4"/>
    <w:rsid w:val="00762EAD"/>
    <w:rsid w:val="00763840"/>
    <w:rsid w:val="00765734"/>
    <w:rsid w:val="00765751"/>
    <w:rsid w:val="00765E40"/>
    <w:rsid w:val="00765EB1"/>
    <w:rsid w:val="00766A71"/>
    <w:rsid w:val="00770BB6"/>
    <w:rsid w:val="0077184B"/>
    <w:rsid w:val="007725A6"/>
    <w:rsid w:val="007726FA"/>
    <w:rsid w:val="007737BD"/>
    <w:rsid w:val="00774BD6"/>
    <w:rsid w:val="007757A5"/>
    <w:rsid w:val="007758C0"/>
    <w:rsid w:val="00775F18"/>
    <w:rsid w:val="00776483"/>
    <w:rsid w:val="0077757F"/>
    <w:rsid w:val="007776E6"/>
    <w:rsid w:val="007806D4"/>
    <w:rsid w:val="007815C2"/>
    <w:rsid w:val="007836F2"/>
    <w:rsid w:val="0078507F"/>
    <w:rsid w:val="00785AE9"/>
    <w:rsid w:val="00786320"/>
    <w:rsid w:val="00787D57"/>
    <w:rsid w:val="0079063C"/>
    <w:rsid w:val="00790EC8"/>
    <w:rsid w:val="00790FCC"/>
    <w:rsid w:val="007923CE"/>
    <w:rsid w:val="00792850"/>
    <w:rsid w:val="00792F1B"/>
    <w:rsid w:val="007940B1"/>
    <w:rsid w:val="00794C34"/>
    <w:rsid w:val="00795327"/>
    <w:rsid w:val="007956F0"/>
    <w:rsid w:val="0079587F"/>
    <w:rsid w:val="00796587"/>
    <w:rsid w:val="00796818"/>
    <w:rsid w:val="00797C95"/>
    <w:rsid w:val="007A030E"/>
    <w:rsid w:val="007A1332"/>
    <w:rsid w:val="007A1C86"/>
    <w:rsid w:val="007A217B"/>
    <w:rsid w:val="007A2C9D"/>
    <w:rsid w:val="007A3513"/>
    <w:rsid w:val="007A4C2D"/>
    <w:rsid w:val="007A4D67"/>
    <w:rsid w:val="007A59A0"/>
    <w:rsid w:val="007A634D"/>
    <w:rsid w:val="007B06A9"/>
    <w:rsid w:val="007B10EC"/>
    <w:rsid w:val="007B15B3"/>
    <w:rsid w:val="007B1B0F"/>
    <w:rsid w:val="007B2739"/>
    <w:rsid w:val="007B27E7"/>
    <w:rsid w:val="007B375E"/>
    <w:rsid w:val="007B4910"/>
    <w:rsid w:val="007B4DE7"/>
    <w:rsid w:val="007B5B6D"/>
    <w:rsid w:val="007B62DD"/>
    <w:rsid w:val="007B6839"/>
    <w:rsid w:val="007B6D36"/>
    <w:rsid w:val="007B72BF"/>
    <w:rsid w:val="007B7797"/>
    <w:rsid w:val="007C12EF"/>
    <w:rsid w:val="007C2005"/>
    <w:rsid w:val="007C24E6"/>
    <w:rsid w:val="007C35AD"/>
    <w:rsid w:val="007C3ABE"/>
    <w:rsid w:val="007C3D40"/>
    <w:rsid w:val="007C45E3"/>
    <w:rsid w:val="007C53B0"/>
    <w:rsid w:val="007C6CEB"/>
    <w:rsid w:val="007C7BD7"/>
    <w:rsid w:val="007C7F80"/>
    <w:rsid w:val="007D0C8D"/>
    <w:rsid w:val="007D0CC1"/>
    <w:rsid w:val="007D1685"/>
    <w:rsid w:val="007D2C64"/>
    <w:rsid w:val="007D4B3B"/>
    <w:rsid w:val="007D5DAD"/>
    <w:rsid w:val="007D67C3"/>
    <w:rsid w:val="007D6ED3"/>
    <w:rsid w:val="007D7414"/>
    <w:rsid w:val="007E0B41"/>
    <w:rsid w:val="007E0C6A"/>
    <w:rsid w:val="007E131C"/>
    <w:rsid w:val="007E1381"/>
    <w:rsid w:val="007E1D24"/>
    <w:rsid w:val="007E2248"/>
    <w:rsid w:val="007E2689"/>
    <w:rsid w:val="007E2A7A"/>
    <w:rsid w:val="007E2B4F"/>
    <w:rsid w:val="007E2C71"/>
    <w:rsid w:val="007E3213"/>
    <w:rsid w:val="007E48D3"/>
    <w:rsid w:val="007E4B0A"/>
    <w:rsid w:val="007E6CCA"/>
    <w:rsid w:val="007E749F"/>
    <w:rsid w:val="007E75E3"/>
    <w:rsid w:val="007E7649"/>
    <w:rsid w:val="007F0273"/>
    <w:rsid w:val="007F06F5"/>
    <w:rsid w:val="007F0D64"/>
    <w:rsid w:val="007F0DA1"/>
    <w:rsid w:val="007F144D"/>
    <w:rsid w:val="007F15BD"/>
    <w:rsid w:val="007F1894"/>
    <w:rsid w:val="007F1A81"/>
    <w:rsid w:val="007F29EC"/>
    <w:rsid w:val="007F2C1D"/>
    <w:rsid w:val="007F2F16"/>
    <w:rsid w:val="007F4839"/>
    <w:rsid w:val="007F4DFF"/>
    <w:rsid w:val="007F5E96"/>
    <w:rsid w:val="007F7979"/>
    <w:rsid w:val="008014A4"/>
    <w:rsid w:val="00801654"/>
    <w:rsid w:val="00802170"/>
    <w:rsid w:val="0080302B"/>
    <w:rsid w:val="008036BC"/>
    <w:rsid w:val="00803790"/>
    <w:rsid w:val="00803952"/>
    <w:rsid w:val="00803A23"/>
    <w:rsid w:val="008042E4"/>
    <w:rsid w:val="008045FD"/>
    <w:rsid w:val="00805BF2"/>
    <w:rsid w:val="0080661E"/>
    <w:rsid w:val="00806A73"/>
    <w:rsid w:val="0080721F"/>
    <w:rsid w:val="00810099"/>
    <w:rsid w:val="00810FC8"/>
    <w:rsid w:val="00811FBE"/>
    <w:rsid w:val="008140F9"/>
    <w:rsid w:val="008148F2"/>
    <w:rsid w:val="00815845"/>
    <w:rsid w:val="008161D5"/>
    <w:rsid w:val="008179F8"/>
    <w:rsid w:val="00817F4C"/>
    <w:rsid w:val="00820AA5"/>
    <w:rsid w:val="00820CBE"/>
    <w:rsid w:val="0082273E"/>
    <w:rsid w:val="0082319B"/>
    <w:rsid w:val="00824B00"/>
    <w:rsid w:val="0082548F"/>
    <w:rsid w:val="008255F5"/>
    <w:rsid w:val="00826249"/>
    <w:rsid w:val="00826FE5"/>
    <w:rsid w:val="00826FF6"/>
    <w:rsid w:val="00827208"/>
    <w:rsid w:val="0082721C"/>
    <w:rsid w:val="00827F12"/>
    <w:rsid w:val="00830CBC"/>
    <w:rsid w:val="0083185D"/>
    <w:rsid w:val="00832C4B"/>
    <w:rsid w:val="00833000"/>
    <w:rsid w:val="00833CE8"/>
    <w:rsid w:val="0083437E"/>
    <w:rsid w:val="008345CC"/>
    <w:rsid w:val="0083489E"/>
    <w:rsid w:val="00834DE6"/>
    <w:rsid w:val="00835F54"/>
    <w:rsid w:val="00836F74"/>
    <w:rsid w:val="008400FB"/>
    <w:rsid w:val="00840108"/>
    <w:rsid w:val="008403C1"/>
    <w:rsid w:val="008418EA"/>
    <w:rsid w:val="00841D4C"/>
    <w:rsid w:val="00841DBF"/>
    <w:rsid w:val="00841F4F"/>
    <w:rsid w:val="00842B76"/>
    <w:rsid w:val="008431CC"/>
    <w:rsid w:val="008441C5"/>
    <w:rsid w:val="00844937"/>
    <w:rsid w:val="0084588F"/>
    <w:rsid w:val="008464A1"/>
    <w:rsid w:val="008465E2"/>
    <w:rsid w:val="008465EC"/>
    <w:rsid w:val="00846907"/>
    <w:rsid w:val="00846E0D"/>
    <w:rsid w:val="008477A4"/>
    <w:rsid w:val="00847AD6"/>
    <w:rsid w:val="00847DF1"/>
    <w:rsid w:val="0085004D"/>
    <w:rsid w:val="00850306"/>
    <w:rsid w:val="0085173A"/>
    <w:rsid w:val="00851B98"/>
    <w:rsid w:val="0085247C"/>
    <w:rsid w:val="00853738"/>
    <w:rsid w:val="008549DB"/>
    <w:rsid w:val="00857EF8"/>
    <w:rsid w:val="00857FF5"/>
    <w:rsid w:val="008614F5"/>
    <w:rsid w:val="00861CB3"/>
    <w:rsid w:val="00861EBD"/>
    <w:rsid w:val="0086220A"/>
    <w:rsid w:val="00862AA5"/>
    <w:rsid w:val="0086468F"/>
    <w:rsid w:val="00864E15"/>
    <w:rsid w:val="00865A35"/>
    <w:rsid w:val="008668E6"/>
    <w:rsid w:val="00866903"/>
    <w:rsid w:val="008674B7"/>
    <w:rsid w:val="00867F8E"/>
    <w:rsid w:val="0087019F"/>
    <w:rsid w:val="008704EA"/>
    <w:rsid w:val="008707B8"/>
    <w:rsid w:val="008725EE"/>
    <w:rsid w:val="008727AF"/>
    <w:rsid w:val="00872CE0"/>
    <w:rsid w:val="00873DD3"/>
    <w:rsid w:val="00874B88"/>
    <w:rsid w:val="0087542B"/>
    <w:rsid w:val="00876063"/>
    <w:rsid w:val="0087741A"/>
    <w:rsid w:val="0088017B"/>
    <w:rsid w:val="00880417"/>
    <w:rsid w:val="00880498"/>
    <w:rsid w:val="00883A07"/>
    <w:rsid w:val="00883D6F"/>
    <w:rsid w:val="00884D53"/>
    <w:rsid w:val="0088682A"/>
    <w:rsid w:val="00886BA9"/>
    <w:rsid w:val="00886FA0"/>
    <w:rsid w:val="008870EA"/>
    <w:rsid w:val="00887CB0"/>
    <w:rsid w:val="00887CB8"/>
    <w:rsid w:val="00891A7C"/>
    <w:rsid w:val="00893E3F"/>
    <w:rsid w:val="008955A8"/>
    <w:rsid w:val="008955CB"/>
    <w:rsid w:val="0089589A"/>
    <w:rsid w:val="008960F6"/>
    <w:rsid w:val="00896523"/>
    <w:rsid w:val="00897340"/>
    <w:rsid w:val="00897B73"/>
    <w:rsid w:val="008A0F2D"/>
    <w:rsid w:val="008A11A7"/>
    <w:rsid w:val="008A13DE"/>
    <w:rsid w:val="008A1703"/>
    <w:rsid w:val="008A2B8D"/>
    <w:rsid w:val="008A2DAF"/>
    <w:rsid w:val="008A35B6"/>
    <w:rsid w:val="008A393F"/>
    <w:rsid w:val="008A44DA"/>
    <w:rsid w:val="008A5F37"/>
    <w:rsid w:val="008A69F4"/>
    <w:rsid w:val="008A7666"/>
    <w:rsid w:val="008B0353"/>
    <w:rsid w:val="008B0545"/>
    <w:rsid w:val="008B063E"/>
    <w:rsid w:val="008B0645"/>
    <w:rsid w:val="008B094A"/>
    <w:rsid w:val="008B0B66"/>
    <w:rsid w:val="008B0DA4"/>
    <w:rsid w:val="008B163F"/>
    <w:rsid w:val="008B20A3"/>
    <w:rsid w:val="008B2B29"/>
    <w:rsid w:val="008B3939"/>
    <w:rsid w:val="008B403B"/>
    <w:rsid w:val="008B44EF"/>
    <w:rsid w:val="008B4618"/>
    <w:rsid w:val="008B4CE0"/>
    <w:rsid w:val="008B4E08"/>
    <w:rsid w:val="008B54D8"/>
    <w:rsid w:val="008B55A3"/>
    <w:rsid w:val="008B5644"/>
    <w:rsid w:val="008B611C"/>
    <w:rsid w:val="008B62B1"/>
    <w:rsid w:val="008C182D"/>
    <w:rsid w:val="008C1A1A"/>
    <w:rsid w:val="008C1B6D"/>
    <w:rsid w:val="008C1D79"/>
    <w:rsid w:val="008C1FBA"/>
    <w:rsid w:val="008C328C"/>
    <w:rsid w:val="008C377A"/>
    <w:rsid w:val="008C3ACF"/>
    <w:rsid w:val="008C3C66"/>
    <w:rsid w:val="008C3E58"/>
    <w:rsid w:val="008C400F"/>
    <w:rsid w:val="008C440F"/>
    <w:rsid w:val="008C458D"/>
    <w:rsid w:val="008C4A22"/>
    <w:rsid w:val="008C66A7"/>
    <w:rsid w:val="008C72C9"/>
    <w:rsid w:val="008D2872"/>
    <w:rsid w:val="008D2E0A"/>
    <w:rsid w:val="008D6DC9"/>
    <w:rsid w:val="008E0B4C"/>
    <w:rsid w:val="008E1A38"/>
    <w:rsid w:val="008E1C4E"/>
    <w:rsid w:val="008E2D4D"/>
    <w:rsid w:val="008E2ECD"/>
    <w:rsid w:val="008E338D"/>
    <w:rsid w:val="008E3C5B"/>
    <w:rsid w:val="008E5334"/>
    <w:rsid w:val="008E6386"/>
    <w:rsid w:val="008E6630"/>
    <w:rsid w:val="008E757D"/>
    <w:rsid w:val="008E764F"/>
    <w:rsid w:val="008E76EB"/>
    <w:rsid w:val="008F1024"/>
    <w:rsid w:val="008F171D"/>
    <w:rsid w:val="008F3785"/>
    <w:rsid w:val="008F3C54"/>
    <w:rsid w:val="008F3CA0"/>
    <w:rsid w:val="008F44E0"/>
    <w:rsid w:val="008F47AB"/>
    <w:rsid w:val="008F4CF8"/>
    <w:rsid w:val="008F4E1B"/>
    <w:rsid w:val="008F5851"/>
    <w:rsid w:val="008F5BF2"/>
    <w:rsid w:val="008F5D1F"/>
    <w:rsid w:val="008F64AB"/>
    <w:rsid w:val="008F69A1"/>
    <w:rsid w:val="008F7B51"/>
    <w:rsid w:val="00900FA3"/>
    <w:rsid w:val="009014D1"/>
    <w:rsid w:val="00901B7A"/>
    <w:rsid w:val="00902B63"/>
    <w:rsid w:val="00903DEF"/>
    <w:rsid w:val="00904F8A"/>
    <w:rsid w:val="00905597"/>
    <w:rsid w:val="009055C3"/>
    <w:rsid w:val="00905A82"/>
    <w:rsid w:val="00906C7A"/>
    <w:rsid w:val="009076A0"/>
    <w:rsid w:val="00910597"/>
    <w:rsid w:val="0091172F"/>
    <w:rsid w:val="0091193E"/>
    <w:rsid w:val="00911AF2"/>
    <w:rsid w:val="009127C9"/>
    <w:rsid w:val="00914069"/>
    <w:rsid w:val="009141D3"/>
    <w:rsid w:val="009147F4"/>
    <w:rsid w:val="00915C22"/>
    <w:rsid w:val="00916AF4"/>
    <w:rsid w:val="009177C2"/>
    <w:rsid w:val="0092198F"/>
    <w:rsid w:val="00921E18"/>
    <w:rsid w:val="00921E84"/>
    <w:rsid w:val="0092233D"/>
    <w:rsid w:val="0092246C"/>
    <w:rsid w:val="00922AB4"/>
    <w:rsid w:val="009234A9"/>
    <w:rsid w:val="009248F2"/>
    <w:rsid w:val="00925DDB"/>
    <w:rsid w:val="009273E1"/>
    <w:rsid w:val="00927A65"/>
    <w:rsid w:val="00930361"/>
    <w:rsid w:val="009310F1"/>
    <w:rsid w:val="0093138C"/>
    <w:rsid w:val="00932766"/>
    <w:rsid w:val="00932AA8"/>
    <w:rsid w:val="009331BA"/>
    <w:rsid w:val="00933810"/>
    <w:rsid w:val="00933C29"/>
    <w:rsid w:val="009349E7"/>
    <w:rsid w:val="00934E51"/>
    <w:rsid w:val="0093560E"/>
    <w:rsid w:val="00936E42"/>
    <w:rsid w:val="00937FFE"/>
    <w:rsid w:val="00940DA4"/>
    <w:rsid w:val="0094180C"/>
    <w:rsid w:val="00941A77"/>
    <w:rsid w:val="00942E11"/>
    <w:rsid w:val="009436BD"/>
    <w:rsid w:val="009437E9"/>
    <w:rsid w:val="00943A83"/>
    <w:rsid w:val="00943B13"/>
    <w:rsid w:val="009441F5"/>
    <w:rsid w:val="00944D9C"/>
    <w:rsid w:val="0094524A"/>
    <w:rsid w:val="00945694"/>
    <w:rsid w:val="00945AF1"/>
    <w:rsid w:val="009461FC"/>
    <w:rsid w:val="00946B7F"/>
    <w:rsid w:val="00946F9F"/>
    <w:rsid w:val="009471AA"/>
    <w:rsid w:val="00947509"/>
    <w:rsid w:val="009508A3"/>
    <w:rsid w:val="00951DF0"/>
    <w:rsid w:val="00951FE8"/>
    <w:rsid w:val="009523BD"/>
    <w:rsid w:val="00952682"/>
    <w:rsid w:val="00952E5F"/>
    <w:rsid w:val="00953A87"/>
    <w:rsid w:val="00953BD5"/>
    <w:rsid w:val="009540F1"/>
    <w:rsid w:val="009564F2"/>
    <w:rsid w:val="009568EF"/>
    <w:rsid w:val="00956E40"/>
    <w:rsid w:val="0095773B"/>
    <w:rsid w:val="00957AA6"/>
    <w:rsid w:val="00957BC7"/>
    <w:rsid w:val="00957BD7"/>
    <w:rsid w:val="00961DAE"/>
    <w:rsid w:val="009627AD"/>
    <w:rsid w:val="00962F24"/>
    <w:rsid w:val="00963566"/>
    <w:rsid w:val="0096365B"/>
    <w:rsid w:val="0096442E"/>
    <w:rsid w:val="00965953"/>
    <w:rsid w:val="00965C21"/>
    <w:rsid w:val="0096674E"/>
    <w:rsid w:val="00966AAA"/>
    <w:rsid w:val="00966F69"/>
    <w:rsid w:val="0096713D"/>
    <w:rsid w:val="009679A1"/>
    <w:rsid w:val="00970C69"/>
    <w:rsid w:val="0097163C"/>
    <w:rsid w:val="00972751"/>
    <w:rsid w:val="00972857"/>
    <w:rsid w:val="009729F0"/>
    <w:rsid w:val="00972A81"/>
    <w:rsid w:val="00972B12"/>
    <w:rsid w:val="00972E80"/>
    <w:rsid w:val="009738A8"/>
    <w:rsid w:val="0097430B"/>
    <w:rsid w:val="00974B76"/>
    <w:rsid w:val="00974D81"/>
    <w:rsid w:val="009753D4"/>
    <w:rsid w:val="00975CC3"/>
    <w:rsid w:val="00977FC3"/>
    <w:rsid w:val="00980FF4"/>
    <w:rsid w:val="00981703"/>
    <w:rsid w:val="00981EFA"/>
    <w:rsid w:val="00984923"/>
    <w:rsid w:val="009851BA"/>
    <w:rsid w:val="0098552D"/>
    <w:rsid w:val="00985AB0"/>
    <w:rsid w:val="009864AC"/>
    <w:rsid w:val="00986E09"/>
    <w:rsid w:val="00987436"/>
    <w:rsid w:val="00987F67"/>
    <w:rsid w:val="00987FF4"/>
    <w:rsid w:val="0099022C"/>
    <w:rsid w:val="00990464"/>
    <w:rsid w:val="009905E9"/>
    <w:rsid w:val="00990640"/>
    <w:rsid w:val="00990C05"/>
    <w:rsid w:val="0099109A"/>
    <w:rsid w:val="0099114F"/>
    <w:rsid w:val="009915A8"/>
    <w:rsid w:val="00991EB5"/>
    <w:rsid w:val="0099227B"/>
    <w:rsid w:val="00992A94"/>
    <w:rsid w:val="00993CD1"/>
    <w:rsid w:val="009941AE"/>
    <w:rsid w:val="00995EE1"/>
    <w:rsid w:val="009963C7"/>
    <w:rsid w:val="009968A6"/>
    <w:rsid w:val="00996E84"/>
    <w:rsid w:val="00997A70"/>
    <w:rsid w:val="009A0060"/>
    <w:rsid w:val="009A0542"/>
    <w:rsid w:val="009A14FC"/>
    <w:rsid w:val="009A3761"/>
    <w:rsid w:val="009A463C"/>
    <w:rsid w:val="009A4F73"/>
    <w:rsid w:val="009A5061"/>
    <w:rsid w:val="009A517A"/>
    <w:rsid w:val="009A523E"/>
    <w:rsid w:val="009A52ED"/>
    <w:rsid w:val="009A5888"/>
    <w:rsid w:val="009A69A2"/>
    <w:rsid w:val="009A7D6B"/>
    <w:rsid w:val="009B0228"/>
    <w:rsid w:val="009B0C97"/>
    <w:rsid w:val="009B194E"/>
    <w:rsid w:val="009B1F2F"/>
    <w:rsid w:val="009B1FD8"/>
    <w:rsid w:val="009B228D"/>
    <w:rsid w:val="009B5085"/>
    <w:rsid w:val="009B55C0"/>
    <w:rsid w:val="009B6C54"/>
    <w:rsid w:val="009B7D48"/>
    <w:rsid w:val="009C1042"/>
    <w:rsid w:val="009C30C7"/>
    <w:rsid w:val="009C39B5"/>
    <w:rsid w:val="009C3A6E"/>
    <w:rsid w:val="009C5298"/>
    <w:rsid w:val="009C5311"/>
    <w:rsid w:val="009C5555"/>
    <w:rsid w:val="009C6654"/>
    <w:rsid w:val="009C7C09"/>
    <w:rsid w:val="009D001C"/>
    <w:rsid w:val="009D20ED"/>
    <w:rsid w:val="009D2359"/>
    <w:rsid w:val="009D401C"/>
    <w:rsid w:val="009D47BE"/>
    <w:rsid w:val="009D53CE"/>
    <w:rsid w:val="009D5626"/>
    <w:rsid w:val="009D5A41"/>
    <w:rsid w:val="009D611B"/>
    <w:rsid w:val="009D68F8"/>
    <w:rsid w:val="009D6B08"/>
    <w:rsid w:val="009D6FE5"/>
    <w:rsid w:val="009E01E7"/>
    <w:rsid w:val="009E099B"/>
    <w:rsid w:val="009E1173"/>
    <w:rsid w:val="009E11B2"/>
    <w:rsid w:val="009E2032"/>
    <w:rsid w:val="009E29E9"/>
    <w:rsid w:val="009E2B3A"/>
    <w:rsid w:val="009E3122"/>
    <w:rsid w:val="009E3A9B"/>
    <w:rsid w:val="009E4157"/>
    <w:rsid w:val="009E56B0"/>
    <w:rsid w:val="009E608D"/>
    <w:rsid w:val="009E6442"/>
    <w:rsid w:val="009E68EE"/>
    <w:rsid w:val="009E7E14"/>
    <w:rsid w:val="009F0001"/>
    <w:rsid w:val="009F03D8"/>
    <w:rsid w:val="009F164E"/>
    <w:rsid w:val="009F39A7"/>
    <w:rsid w:val="009F3A82"/>
    <w:rsid w:val="009F4999"/>
    <w:rsid w:val="009F4D73"/>
    <w:rsid w:val="009F6C87"/>
    <w:rsid w:val="009F7252"/>
    <w:rsid w:val="009F7BFB"/>
    <w:rsid w:val="00A007A0"/>
    <w:rsid w:val="00A01335"/>
    <w:rsid w:val="00A01809"/>
    <w:rsid w:val="00A01CFF"/>
    <w:rsid w:val="00A02CE5"/>
    <w:rsid w:val="00A02DC5"/>
    <w:rsid w:val="00A03D62"/>
    <w:rsid w:val="00A03E8A"/>
    <w:rsid w:val="00A05C87"/>
    <w:rsid w:val="00A075C7"/>
    <w:rsid w:val="00A07B32"/>
    <w:rsid w:val="00A102FA"/>
    <w:rsid w:val="00A10581"/>
    <w:rsid w:val="00A115A4"/>
    <w:rsid w:val="00A11D88"/>
    <w:rsid w:val="00A11FCF"/>
    <w:rsid w:val="00A1260D"/>
    <w:rsid w:val="00A138C8"/>
    <w:rsid w:val="00A14498"/>
    <w:rsid w:val="00A15275"/>
    <w:rsid w:val="00A152DF"/>
    <w:rsid w:val="00A16086"/>
    <w:rsid w:val="00A169E9"/>
    <w:rsid w:val="00A17041"/>
    <w:rsid w:val="00A17B20"/>
    <w:rsid w:val="00A17F26"/>
    <w:rsid w:val="00A200A6"/>
    <w:rsid w:val="00A20DF1"/>
    <w:rsid w:val="00A21260"/>
    <w:rsid w:val="00A21C93"/>
    <w:rsid w:val="00A22768"/>
    <w:rsid w:val="00A229C4"/>
    <w:rsid w:val="00A22B96"/>
    <w:rsid w:val="00A22F27"/>
    <w:rsid w:val="00A2305C"/>
    <w:rsid w:val="00A230B7"/>
    <w:rsid w:val="00A24AD8"/>
    <w:rsid w:val="00A2504D"/>
    <w:rsid w:val="00A26511"/>
    <w:rsid w:val="00A27D5C"/>
    <w:rsid w:val="00A27DEE"/>
    <w:rsid w:val="00A3002B"/>
    <w:rsid w:val="00A30644"/>
    <w:rsid w:val="00A30D6D"/>
    <w:rsid w:val="00A310DA"/>
    <w:rsid w:val="00A317C0"/>
    <w:rsid w:val="00A338A7"/>
    <w:rsid w:val="00A3542B"/>
    <w:rsid w:val="00A3546A"/>
    <w:rsid w:val="00A357EC"/>
    <w:rsid w:val="00A360DF"/>
    <w:rsid w:val="00A36E1C"/>
    <w:rsid w:val="00A37A33"/>
    <w:rsid w:val="00A4155E"/>
    <w:rsid w:val="00A42177"/>
    <w:rsid w:val="00A421CA"/>
    <w:rsid w:val="00A42A5F"/>
    <w:rsid w:val="00A42EA8"/>
    <w:rsid w:val="00A4339A"/>
    <w:rsid w:val="00A44200"/>
    <w:rsid w:val="00A451F8"/>
    <w:rsid w:val="00A452D8"/>
    <w:rsid w:val="00A456DD"/>
    <w:rsid w:val="00A468C4"/>
    <w:rsid w:val="00A471BC"/>
    <w:rsid w:val="00A502F1"/>
    <w:rsid w:val="00A50D62"/>
    <w:rsid w:val="00A51093"/>
    <w:rsid w:val="00A51752"/>
    <w:rsid w:val="00A52FEA"/>
    <w:rsid w:val="00A55461"/>
    <w:rsid w:val="00A566AB"/>
    <w:rsid w:val="00A57F41"/>
    <w:rsid w:val="00A602FF"/>
    <w:rsid w:val="00A603C8"/>
    <w:rsid w:val="00A60465"/>
    <w:rsid w:val="00A61021"/>
    <w:rsid w:val="00A61779"/>
    <w:rsid w:val="00A6321C"/>
    <w:rsid w:val="00A6365B"/>
    <w:rsid w:val="00A640EA"/>
    <w:rsid w:val="00A64747"/>
    <w:rsid w:val="00A64F2A"/>
    <w:rsid w:val="00A663F4"/>
    <w:rsid w:val="00A667EA"/>
    <w:rsid w:val="00A67240"/>
    <w:rsid w:val="00A675E4"/>
    <w:rsid w:val="00A67C91"/>
    <w:rsid w:val="00A70056"/>
    <w:rsid w:val="00A70C43"/>
    <w:rsid w:val="00A711D4"/>
    <w:rsid w:val="00A718D9"/>
    <w:rsid w:val="00A71994"/>
    <w:rsid w:val="00A72165"/>
    <w:rsid w:val="00A723D6"/>
    <w:rsid w:val="00A72658"/>
    <w:rsid w:val="00A73E69"/>
    <w:rsid w:val="00A758E1"/>
    <w:rsid w:val="00A768CC"/>
    <w:rsid w:val="00A774FD"/>
    <w:rsid w:val="00A77D79"/>
    <w:rsid w:val="00A80B55"/>
    <w:rsid w:val="00A81B69"/>
    <w:rsid w:val="00A81F0E"/>
    <w:rsid w:val="00A8308B"/>
    <w:rsid w:val="00A83BA2"/>
    <w:rsid w:val="00A85792"/>
    <w:rsid w:val="00A86446"/>
    <w:rsid w:val="00A91F94"/>
    <w:rsid w:val="00A92442"/>
    <w:rsid w:val="00A92C2B"/>
    <w:rsid w:val="00A93F92"/>
    <w:rsid w:val="00A94963"/>
    <w:rsid w:val="00A956EA"/>
    <w:rsid w:val="00A961F7"/>
    <w:rsid w:val="00A96B20"/>
    <w:rsid w:val="00A974BF"/>
    <w:rsid w:val="00A97C29"/>
    <w:rsid w:val="00AA0825"/>
    <w:rsid w:val="00AA0C27"/>
    <w:rsid w:val="00AA1456"/>
    <w:rsid w:val="00AA1CBE"/>
    <w:rsid w:val="00AA28AB"/>
    <w:rsid w:val="00AA39F4"/>
    <w:rsid w:val="00AA44CE"/>
    <w:rsid w:val="00AA4D17"/>
    <w:rsid w:val="00AA4D63"/>
    <w:rsid w:val="00AA51AD"/>
    <w:rsid w:val="00AA57B5"/>
    <w:rsid w:val="00AA5CA7"/>
    <w:rsid w:val="00AA6126"/>
    <w:rsid w:val="00AA76A1"/>
    <w:rsid w:val="00AA792A"/>
    <w:rsid w:val="00AB0669"/>
    <w:rsid w:val="00AB0FBD"/>
    <w:rsid w:val="00AB2364"/>
    <w:rsid w:val="00AB3063"/>
    <w:rsid w:val="00AB3568"/>
    <w:rsid w:val="00AB4987"/>
    <w:rsid w:val="00AB49B5"/>
    <w:rsid w:val="00AB4BEA"/>
    <w:rsid w:val="00AB6E42"/>
    <w:rsid w:val="00AB70EF"/>
    <w:rsid w:val="00AB7862"/>
    <w:rsid w:val="00AC04F6"/>
    <w:rsid w:val="00AC09D0"/>
    <w:rsid w:val="00AC0F63"/>
    <w:rsid w:val="00AC1ABC"/>
    <w:rsid w:val="00AC1C9D"/>
    <w:rsid w:val="00AC1ED9"/>
    <w:rsid w:val="00AC20CF"/>
    <w:rsid w:val="00AC2291"/>
    <w:rsid w:val="00AC235D"/>
    <w:rsid w:val="00AC27A1"/>
    <w:rsid w:val="00AC2BC4"/>
    <w:rsid w:val="00AC2E52"/>
    <w:rsid w:val="00AC3255"/>
    <w:rsid w:val="00AC3AFD"/>
    <w:rsid w:val="00AC3B2E"/>
    <w:rsid w:val="00AC3C86"/>
    <w:rsid w:val="00AC3D91"/>
    <w:rsid w:val="00AC404D"/>
    <w:rsid w:val="00AC4F5F"/>
    <w:rsid w:val="00AC5963"/>
    <w:rsid w:val="00AC6259"/>
    <w:rsid w:val="00AC6CF3"/>
    <w:rsid w:val="00AC7268"/>
    <w:rsid w:val="00AC7307"/>
    <w:rsid w:val="00AC7B39"/>
    <w:rsid w:val="00AD0AC4"/>
    <w:rsid w:val="00AD0CB1"/>
    <w:rsid w:val="00AD0E45"/>
    <w:rsid w:val="00AD11A3"/>
    <w:rsid w:val="00AD11BA"/>
    <w:rsid w:val="00AD1DED"/>
    <w:rsid w:val="00AD258E"/>
    <w:rsid w:val="00AD30FB"/>
    <w:rsid w:val="00AD3296"/>
    <w:rsid w:val="00AD640E"/>
    <w:rsid w:val="00AE214A"/>
    <w:rsid w:val="00AE2BDB"/>
    <w:rsid w:val="00AE352F"/>
    <w:rsid w:val="00AE378F"/>
    <w:rsid w:val="00AE43FF"/>
    <w:rsid w:val="00AE4542"/>
    <w:rsid w:val="00AE45F8"/>
    <w:rsid w:val="00AE4901"/>
    <w:rsid w:val="00AE4973"/>
    <w:rsid w:val="00AE4FC7"/>
    <w:rsid w:val="00AE647D"/>
    <w:rsid w:val="00AE7735"/>
    <w:rsid w:val="00AE7809"/>
    <w:rsid w:val="00AF071C"/>
    <w:rsid w:val="00AF21C9"/>
    <w:rsid w:val="00AF32D2"/>
    <w:rsid w:val="00AF3919"/>
    <w:rsid w:val="00AF4A62"/>
    <w:rsid w:val="00AF56AD"/>
    <w:rsid w:val="00AF5708"/>
    <w:rsid w:val="00AF5A25"/>
    <w:rsid w:val="00AF5E51"/>
    <w:rsid w:val="00AF6037"/>
    <w:rsid w:val="00AF6774"/>
    <w:rsid w:val="00AF69AB"/>
    <w:rsid w:val="00AF7CD9"/>
    <w:rsid w:val="00AF7F52"/>
    <w:rsid w:val="00B00301"/>
    <w:rsid w:val="00B00F2B"/>
    <w:rsid w:val="00B01E45"/>
    <w:rsid w:val="00B026BB"/>
    <w:rsid w:val="00B02E84"/>
    <w:rsid w:val="00B03571"/>
    <w:rsid w:val="00B035BA"/>
    <w:rsid w:val="00B045EF"/>
    <w:rsid w:val="00B066CE"/>
    <w:rsid w:val="00B06D45"/>
    <w:rsid w:val="00B06E94"/>
    <w:rsid w:val="00B07365"/>
    <w:rsid w:val="00B075DE"/>
    <w:rsid w:val="00B07960"/>
    <w:rsid w:val="00B11404"/>
    <w:rsid w:val="00B1307A"/>
    <w:rsid w:val="00B13C6B"/>
    <w:rsid w:val="00B14B98"/>
    <w:rsid w:val="00B15144"/>
    <w:rsid w:val="00B15FC9"/>
    <w:rsid w:val="00B161EF"/>
    <w:rsid w:val="00B16884"/>
    <w:rsid w:val="00B17CB7"/>
    <w:rsid w:val="00B20968"/>
    <w:rsid w:val="00B20EF7"/>
    <w:rsid w:val="00B21971"/>
    <w:rsid w:val="00B21CB2"/>
    <w:rsid w:val="00B21D62"/>
    <w:rsid w:val="00B22318"/>
    <w:rsid w:val="00B22814"/>
    <w:rsid w:val="00B229A1"/>
    <w:rsid w:val="00B23030"/>
    <w:rsid w:val="00B24EDD"/>
    <w:rsid w:val="00B2527C"/>
    <w:rsid w:val="00B25933"/>
    <w:rsid w:val="00B25A2C"/>
    <w:rsid w:val="00B25A58"/>
    <w:rsid w:val="00B26C7C"/>
    <w:rsid w:val="00B27738"/>
    <w:rsid w:val="00B27D91"/>
    <w:rsid w:val="00B30352"/>
    <w:rsid w:val="00B3068D"/>
    <w:rsid w:val="00B30A1C"/>
    <w:rsid w:val="00B30A73"/>
    <w:rsid w:val="00B30C2F"/>
    <w:rsid w:val="00B317DA"/>
    <w:rsid w:val="00B33A79"/>
    <w:rsid w:val="00B340BF"/>
    <w:rsid w:val="00B34DAF"/>
    <w:rsid w:val="00B34F22"/>
    <w:rsid w:val="00B35B06"/>
    <w:rsid w:val="00B36A40"/>
    <w:rsid w:val="00B37A8B"/>
    <w:rsid w:val="00B405BA"/>
    <w:rsid w:val="00B40721"/>
    <w:rsid w:val="00B40D48"/>
    <w:rsid w:val="00B410AD"/>
    <w:rsid w:val="00B4127A"/>
    <w:rsid w:val="00B416D9"/>
    <w:rsid w:val="00B420C1"/>
    <w:rsid w:val="00B4371B"/>
    <w:rsid w:val="00B44B02"/>
    <w:rsid w:val="00B44D2E"/>
    <w:rsid w:val="00B45B86"/>
    <w:rsid w:val="00B45E94"/>
    <w:rsid w:val="00B45FD1"/>
    <w:rsid w:val="00B462A2"/>
    <w:rsid w:val="00B46453"/>
    <w:rsid w:val="00B46F55"/>
    <w:rsid w:val="00B470C4"/>
    <w:rsid w:val="00B47669"/>
    <w:rsid w:val="00B47978"/>
    <w:rsid w:val="00B479E4"/>
    <w:rsid w:val="00B51CEF"/>
    <w:rsid w:val="00B51F3A"/>
    <w:rsid w:val="00B520D8"/>
    <w:rsid w:val="00B53056"/>
    <w:rsid w:val="00B539B8"/>
    <w:rsid w:val="00B53B6B"/>
    <w:rsid w:val="00B55E4D"/>
    <w:rsid w:val="00B56015"/>
    <w:rsid w:val="00B561D3"/>
    <w:rsid w:val="00B5692D"/>
    <w:rsid w:val="00B56FB5"/>
    <w:rsid w:val="00B573F2"/>
    <w:rsid w:val="00B579F4"/>
    <w:rsid w:val="00B57FC1"/>
    <w:rsid w:val="00B6000A"/>
    <w:rsid w:val="00B60AAF"/>
    <w:rsid w:val="00B614DD"/>
    <w:rsid w:val="00B626CD"/>
    <w:rsid w:val="00B63BA2"/>
    <w:rsid w:val="00B63D41"/>
    <w:rsid w:val="00B6498D"/>
    <w:rsid w:val="00B64C8B"/>
    <w:rsid w:val="00B64D20"/>
    <w:rsid w:val="00B65753"/>
    <w:rsid w:val="00B67A02"/>
    <w:rsid w:val="00B703E2"/>
    <w:rsid w:val="00B704AF"/>
    <w:rsid w:val="00B70574"/>
    <w:rsid w:val="00B71CD1"/>
    <w:rsid w:val="00B71D38"/>
    <w:rsid w:val="00B72B93"/>
    <w:rsid w:val="00B7331A"/>
    <w:rsid w:val="00B739E2"/>
    <w:rsid w:val="00B740D1"/>
    <w:rsid w:val="00B742E2"/>
    <w:rsid w:val="00B744E2"/>
    <w:rsid w:val="00B74E64"/>
    <w:rsid w:val="00B74E82"/>
    <w:rsid w:val="00B7544C"/>
    <w:rsid w:val="00B75777"/>
    <w:rsid w:val="00B75959"/>
    <w:rsid w:val="00B76375"/>
    <w:rsid w:val="00B76C73"/>
    <w:rsid w:val="00B77B53"/>
    <w:rsid w:val="00B8040D"/>
    <w:rsid w:val="00B80B58"/>
    <w:rsid w:val="00B81578"/>
    <w:rsid w:val="00B83B98"/>
    <w:rsid w:val="00B849BE"/>
    <w:rsid w:val="00B84DAC"/>
    <w:rsid w:val="00B84E27"/>
    <w:rsid w:val="00B85323"/>
    <w:rsid w:val="00B858A1"/>
    <w:rsid w:val="00B85E5D"/>
    <w:rsid w:val="00B8650E"/>
    <w:rsid w:val="00B87458"/>
    <w:rsid w:val="00B87B7F"/>
    <w:rsid w:val="00B91DB5"/>
    <w:rsid w:val="00B92636"/>
    <w:rsid w:val="00B92B74"/>
    <w:rsid w:val="00B92DF1"/>
    <w:rsid w:val="00B93DC2"/>
    <w:rsid w:val="00B94F73"/>
    <w:rsid w:val="00B9519F"/>
    <w:rsid w:val="00B953CB"/>
    <w:rsid w:val="00B95BCB"/>
    <w:rsid w:val="00B968CA"/>
    <w:rsid w:val="00B9711A"/>
    <w:rsid w:val="00BA02A2"/>
    <w:rsid w:val="00BA0A19"/>
    <w:rsid w:val="00BA0F94"/>
    <w:rsid w:val="00BA12CA"/>
    <w:rsid w:val="00BA13D1"/>
    <w:rsid w:val="00BA1C86"/>
    <w:rsid w:val="00BA1C8E"/>
    <w:rsid w:val="00BA1F2F"/>
    <w:rsid w:val="00BA2110"/>
    <w:rsid w:val="00BA24DA"/>
    <w:rsid w:val="00BA294F"/>
    <w:rsid w:val="00BA29AE"/>
    <w:rsid w:val="00BA2D24"/>
    <w:rsid w:val="00BA2E3B"/>
    <w:rsid w:val="00BA4391"/>
    <w:rsid w:val="00BA5505"/>
    <w:rsid w:val="00BA63EE"/>
    <w:rsid w:val="00BA6F9F"/>
    <w:rsid w:val="00BA6FD9"/>
    <w:rsid w:val="00BA71F1"/>
    <w:rsid w:val="00BA769E"/>
    <w:rsid w:val="00BB101D"/>
    <w:rsid w:val="00BB152A"/>
    <w:rsid w:val="00BB1BF7"/>
    <w:rsid w:val="00BB442A"/>
    <w:rsid w:val="00BB44BA"/>
    <w:rsid w:val="00BB5922"/>
    <w:rsid w:val="00BB6AD5"/>
    <w:rsid w:val="00BB6FF0"/>
    <w:rsid w:val="00BB7143"/>
    <w:rsid w:val="00BB759A"/>
    <w:rsid w:val="00BB7AEB"/>
    <w:rsid w:val="00BB7C6B"/>
    <w:rsid w:val="00BC09FB"/>
    <w:rsid w:val="00BC0FE6"/>
    <w:rsid w:val="00BC10B8"/>
    <w:rsid w:val="00BC1EBD"/>
    <w:rsid w:val="00BC2171"/>
    <w:rsid w:val="00BC271A"/>
    <w:rsid w:val="00BC5149"/>
    <w:rsid w:val="00BC5230"/>
    <w:rsid w:val="00BC56AD"/>
    <w:rsid w:val="00BC5BEA"/>
    <w:rsid w:val="00BC7DDF"/>
    <w:rsid w:val="00BD1105"/>
    <w:rsid w:val="00BD1F0D"/>
    <w:rsid w:val="00BD3157"/>
    <w:rsid w:val="00BD3D93"/>
    <w:rsid w:val="00BD45DB"/>
    <w:rsid w:val="00BD5597"/>
    <w:rsid w:val="00BD6B08"/>
    <w:rsid w:val="00BD6B52"/>
    <w:rsid w:val="00BD7767"/>
    <w:rsid w:val="00BE0356"/>
    <w:rsid w:val="00BE0777"/>
    <w:rsid w:val="00BE231F"/>
    <w:rsid w:val="00BE235B"/>
    <w:rsid w:val="00BE3F4B"/>
    <w:rsid w:val="00BE45AA"/>
    <w:rsid w:val="00BE48EB"/>
    <w:rsid w:val="00BE53FB"/>
    <w:rsid w:val="00BE55CF"/>
    <w:rsid w:val="00BE5EE0"/>
    <w:rsid w:val="00BE7630"/>
    <w:rsid w:val="00BE78E7"/>
    <w:rsid w:val="00BE7B13"/>
    <w:rsid w:val="00BE7CB7"/>
    <w:rsid w:val="00BF005A"/>
    <w:rsid w:val="00BF0259"/>
    <w:rsid w:val="00BF027B"/>
    <w:rsid w:val="00BF0AAD"/>
    <w:rsid w:val="00BF1889"/>
    <w:rsid w:val="00BF1E04"/>
    <w:rsid w:val="00BF2432"/>
    <w:rsid w:val="00BF3609"/>
    <w:rsid w:val="00BF3C11"/>
    <w:rsid w:val="00BF4462"/>
    <w:rsid w:val="00BF44D0"/>
    <w:rsid w:val="00BF49D4"/>
    <w:rsid w:val="00BF5559"/>
    <w:rsid w:val="00BF6109"/>
    <w:rsid w:val="00BF62D7"/>
    <w:rsid w:val="00BF6672"/>
    <w:rsid w:val="00BF6FFA"/>
    <w:rsid w:val="00BF7431"/>
    <w:rsid w:val="00BF76A2"/>
    <w:rsid w:val="00C002F8"/>
    <w:rsid w:val="00C01CB9"/>
    <w:rsid w:val="00C0218E"/>
    <w:rsid w:val="00C02D0E"/>
    <w:rsid w:val="00C033BE"/>
    <w:rsid w:val="00C07124"/>
    <w:rsid w:val="00C073EC"/>
    <w:rsid w:val="00C116FC"/>
    <w:rsid w:val="00C12620"/>
    <w:rsid w:val="00C12EA0"/>
    <w:rsid w:val="00C13D3A"/>
    <w:rsid w:val="00C1412E"/>
    <w:rsid w:val="00C1469A"/>
    <w:rsid w:val="00C158A4"/>
    <w:rsid w:val="00C17239"/>
    <w:rsid w:val="00C1774B"/>
    <w:rsid w:val="00C17AB0"/>
    <w:rsid w:val="00C2068B"/>
    <w:rsid w:val="00C20B2A"/>
    <w:rsid w:val="00C219E4"/>
    <w:rsid w:val="00C21ADF"/>
    <w:rsid w:val="00C21FA3"/>
    <w:rsid w:val="00C22363"/>
    <w:rsid w:val="00C229B1"/>
    <w:rsid w:val="00C22D3A"/>
    <w:rsid w:val="00C23291"/>
    <w:rsid w:val="00C24200"/>
    <w:rsid w:val="00C244F6"/>
    <w:rsid w:val="00C24584"/>
    <w:rsid w:val="00C246AC"/>
    <w:rsid w:val="00C248D7"/>
    <w:rsid w:val="00C25A83"/>
    <w:rsid w:val="00C25AD0"/>
    <w:rsid w:val="00C25D0E"/>
    <w:rsid w:val="00C30924"/>
    <w:rsid w:val="00C30CFC"/>
    <w:rsid w:val="00C33D26"/>
    <w:rsid w:val="00C3405D"/>
    <w:rsid w:val="00C353E7"/>
    <w:rsid w:val="00C357A5"/>
    <w:rsid w:val="00C35924"/>
    <w:rsid w:val="00C3661E"/>
    <w:rsid w:val="00C37C06"/>
    <w:rsid w:val="00C4233A"/>
    <w:rsid w:val="00C42A7F"/>
    <w:rsid w:val="00C42AE3"/>
    <w:rsid w:val="00C4344D"/>
    <w:rsid w:val="00C4488B"/>
    <w:rsid w:val="00C45225"/>
    <w:rsid w:val="00C45B3C"/>
    <w:rsid w:val="00C45F0C"/>
    <w:rsid w:val="00C46D61"/>
    <w:rsid w:val="00C46E52"/>
    <w:rsid w:val="00C473AB"/>
    <w:rsid w:val="00C47418"/>
    <w:rsid w:val="00C47748"/>
    <w:rsid w:val="00C50767"/>
    <w:rsid w:val="00C513C8"/>
    <w:rsid w:val="00C51958"/>
    <w:rsid w:val="00C5197F"/>
    <w:rsid w:val="00C52DC3"/>
    <w:rsid w:val="00C53322"/>
    <w:rsid w:val="00C53DAD"/>
    <w:rsid w:val="00C54CDD"/>
    <w:rsid w:val="00C55525"/>
    <w:rsid w:val="00C55A59"/>
    <w:rsid w:val="00C55AFE"/>
    <w:rsid w:val="00C56C04"/>
    <w:rsid w:val="00C57B83"/>
    <w:rsid w:val="00C60DEC"/>
    <w:rsid w:val="00C6127E"/>
    <w:rsid w:val="00C632DE"/>
    <w:rsid w:val="00C63C8A"/>
    <w:rsid w:val="00C64EAA"/>
    <w:rsid w:val="00C6519A"/>
    <w:rsid w:val="00C651A4"/>
    <w:rsid w:val="00C6522F"/>
    <w:rsid w:val="00C65654"/>
    <w:rsid w:val="00C661CF"/>
    <w:rsid w:val="00C665C3"/>
    <w:rsid w:val="00C66873"/>
    <w:rsid w:val="00C66F67"/>
    <w:rsid w:val="00C6700E"/>
    <w:rsid w:val="00C6768B"/>
    <w:rsid w:val="00C702CB"/>
    <w:rsid w:val="00C705D1"/>
    <w:rsid w:val="00C70EA9"/>
    <w:rsid w:val="00C71C21"/>
    <w:rsid w:val="00C72975"/>
    <w:rsid w:val="00C72E6C"/>
    <w:rsid w:val="00C7327F"/>
    <w:rsid w:val="00C73AB9"/>
    <w:rsid w:val="00C74F73"/>
    <w:rsid w:val="00C750DE"/>
    <w:rsid w:val="00C755FD"/>
    <w:rsid w:val="00C76CA1"/>
    <w:rsid w:val="00C77F1D"/>
    <w:rsid w:val="00C80D56"/>
    <w:rsid w:val="00C81B15"/>
    <w:rsid w:val="00C8261A"/>
    <w:rsid w:val="00C827AA"/>
    <w:rsid w:val="00C8335D"/>
    <w:rsid w:val="00C83C6E"/>
    <w:rsid w:val="00C846D1"/>
    <w:rsid w:val="00C86B58"/>
    <w:rsid w:val="00C87115"/>
    <w:rsid w:val="00C878E9"/>
    <w:rsid w:val="00C87AAF"/>
    <w:rsid w:val="00C90107"/>
    <w:rsid w:val="00C90813"/>
    <w:rsid w:val="00C913CE"/>
    <w:rsid w:val="00C91DD5"/>
    <w:rsid w:val="00C928A1"/>
    <w:rsid w:val="00C95537"/>
    <w:rsid w:val="00C959E3"/>
    <w:rsid w:val="00C959E5"/>
    <w:rsid w:val="00C95C49"/>
    <w:rsid w:val="00C95D42"/>
    <w:rsid w:val="00C95F1A"/>
    <w:rsid w:val="00C95F79"/>
    <w:rsid w:val="00C96D88"/>
    <w:rsid w:val="00CA121E"/>
    <w:rsid w:val="00CA1D67"/>
    <w:rsid w:val="00CA209C"/>
    <w:rsid w:val="00CA47BD"/>
    <w:rsid w:val="00CA6326"/>
    <w:rsid w:val="00CA68EB"/>
    <w:rsid w:val="00CA7C92"/>
    <w:rsid w:val="00CB16B1"/>
    <w:rsid w:val="00CB1B04"/>
    <w:rsid w:val="00CB1B56"/>
    <w:rsid w:val="00CB2030"/>
    <w:rsid w:val="00CB315E"/>
    <w:rsid w:val="00CB41DB"/>
    <w:rsid w:val="00CB53B8"/>
    <w:rsid w:val="00CB54D7"/>
    <w:rsid w:val="00CB57DB"/>
    <w:rsid w:val="00CB5A44"/>
    <w:rsid w:val="00CC0325"/>
    <w:rsid w:val="00CC062B"/>
    <w:rsid w:val="00CC11A6"/>
    <w:rsid w:val="00CC1345"/>
    <w:rsid w:val="00CC23EB"/>
    <w:rsid w:val="00CC2436"/>
    <w:rsid w:val="00CC328E"/>
    <w:rsid w:val="00CC338B"/>
    <w:rsid w:val="00CC35A8"/>
    <w:rsid w:val="00CC3718"/>
    <w:rsid w:val="00CC4022"/>
    <w:rsid w:val="00CC4D0F"/>
    <w:rsid w:val="00CC4D80"/>
    <w:rsid w:val="00CC4F2D"/>
    <w:rsid w:val="00CC52CC"/>
    <w:rsid w:val="00CC5C35"/>
    <w:rsid w:val="00CC731D"/>
    <w:rsid w:val="00CC7704"/>
    <w:rsid w:val="00CC7D64"/>
    <w:rsid w:val="00CD05EF"/>
    <w:rsid w:val="00CD363D"/>
    <w:rsid w:val="00CD480C"/>
    <w:rsid w:val="00CD4897"/>
    <w:rsid w:val="00CD4D08"/>
    <w:rsid w:val="00CD50CE"/>
    <w:rsid w:val="00CD52FA"/>
    <w:rsid w:val="00CD62E1"/>
    <w:rsid w:val="00CD6800"/>
    <w:rsid w:val="00CD68DE"/>
    <w:rsid w:val="00CD6EE4"/>
    <w:rsid w:val="00CD7309"/>
    <w:rsid w:val="00CE0B5F"/>
    <w:rsid w:val="00CE2064"/>
    <w:rsid w:val="00CE24BB"/>
    <w:rsid w:val="00CE2765"/>
    <w:rsid w:val="00CE2C2F"/>
    <w:rsid w:val="00CE2EFB"/>
    <w:rsid w:val="00CE37E0"/>
    <w:rsid w:val="00CE3C3F"/>
    <w:rsid w:val="00CE4232"/>
    <w:rsid w:val="00CE462F"/>
    <w:rsid w:val="00CE5247"/>
    <w:rsid w:val="00CE5307"/>
    <w:rsid w:val="00CE68AF"/>
    <w:rsid w:val="00CE765D"/>
    <w:rsid w:val="00CE77C1"/>
    <w:rsid w:val="00CF0C64"/>
    <w:rsid w:val="00CF0DCE"/>
    <w:rsid w:val="00CF13F5"/>
    <w:rsid w:val="00CF1593"/>
    <w:rsid w:val="00CF169E"/>
    <w:rsid w:val="00CF18C3"/>
    <w:rsid w:val="00CF1F05"/>
    <w:rsid w:val="00CF266A"/>
    <w:rsid w:val="00CF26F0"/>
    <w:rsid w:val="00CF29E4"/>
    <w:rsid w:val="00CF2D15"/>
    <w:rsid w:val="00CF41F9"/>
    <w:rsid w:val="00CF5839"/>
    <w:rsid w:val="00CF69CA"/>
    <w:rsid w:val="00CF6E36"/>
    <w:rsid w:val="00CF6F6D"/>
    <w:rsid w:val="00CF70D9"/>
    <w:rsid w:val="00D00196"/>
    <w:rsid w:val="00D00AF9"/>
    <w:rsid w:val="00D01721"/>
    <w:rsid w:val="00D01802"/>
    <w:rsid w:val="00D018A3"/>
    <w:rsid w:val="00D01EC3"/>
    <w:rsid w:val="00D020F1"/>
    <w:rsid w:val="00D02CC3"/>
    <w:rsid w:val="00D0404B"/>
    <w:rsid w:val="00D044E0"/>
    <w:rsid w:val="00D04729"/>
    <w:rsid w:val="00D04A7C"/>
    <w:rsid w:val="00D04B25"/>
    <w:rsid w:val="00D057F2"/>
    <w:rsid w:val="00D0592C"/>
    <w:rsid w:val="00D0611A"/>
    <w:rsid w:val="00D06B9B"/>
    <w:rsid w:val="00D06F21"/>
    <w:rsid w:val="00D0762F"/>
    <w:rsid w:val="00D07778"/>
    <w:rsid w:val="00D101DA"/>
    <w:rsid w:val="00D10EF7"/>
    <w:rsid w:val="00D1101C"/>
    <w:rsid w:val="00D110BB"/>
    <w:rsid w:val="00D11F49"/>
    <w:rsid w:val="00D12976"/>
    <w:rsid w:val="00D12B39"/>
    <w:rsid w:val="00D12E70"/>
    <w:rsid w:val="00D13927"/>
    <w:rsid w:val="00D13D80"/>
    <w:rsid w:val="00D14424"/>
    <w:rsid w:val="00D146D0"/>
    <w:rsid w:val="00D15E10"/>
    <w:rsid w:val="00D160A3"/>
    <w:rsid w:val="00D162CB"/>
    <w:rsid w:val="00D2073A"/>
    <w:rsid w:val="00D216A2"/>
    <w:rsid w:val="00D21F41"/>
    <w:rsid w:val="00D21FE3"/>
    <w:rsid w:val="00D2203E"/>
    <w:rsid w:val="00D220BF"/>
    <w:rsid w:val="00D2266C"/>
    <w:rsid w:val="00D227BC"/>
    <w:rsid w:val="00D22E92"/>
    <w:rsid w:val="00D2417B"/>
    <w:rsid w:val="00D2494A"/>
    <w:rsid w:val="00D249FF"/>
    <w:rsid w:val="00D24B3F"/>
    <w:rsid w:val="00D24DE9"/>
    <w:rsid w:val="00D252B7"/>
    <w:rsid w:val="00D25A76"/>
    <w:rsid w:val="00D26590"/>
    <w:rsid w:val="00D27130"/>
    <w:rsid w:val="00D3055A"/>
    <w:rsid w:val="00D307FD"/>
    <w:rsid w:val="00D319F9"/>
    <w:rsid w:val="00D31A9B"/>
    <w:rsid w:val="00D32779"/>
    <w:rsid w:val="00D34749"/>
    <w:rsid w:val="00D349EE"/>
    <w:rsid w:val="00D34B8B"/>
    <w:rsid w:val="00D34B90"/>
    <w:rsid w:val="00D353E2"/>
    <w:rsid w:val="00D35FAD"/>
    <w:rsid w:val="00D36240"/>
    <w:rsid w:val="00D365E7"/>
    <w:rsid w:val="00D37576"/>
    <w:rsid w:val="00D379FA"/>
    <w:rsid w:val="00D4020B"/>
    <w:rsid w:val="00D4097C"/>
    <w:rsid w:val="00D413EC"/>
    <w:rsid w:val="00D428D4"/>
    <w:rsid w:val="00D42DD4"/>
    <w:rsid w:val="00D43749"/>
    <w:rsid w:val="00D439EF"/>
    <w:rsid w:val="00D45021"/>
    <w:rsid w:val="00D45105"/>
    <w:rsid w:val="00D4525C"/>
    <w:rsid w:val="00D4694A"/>
    <w:rsid w:val="00D4797F"/>
    <w:rsid w:val="00D500F8"/>
    <w:rsid w:val="00D50395"/>
    <w:rsid w:val="00D50C44"/>
    <w:rsid w:val="00D50CB1"/>
    <w:rsid w:val="00D525E5"/>
    <w:rsid w:val="00D52B3A"/>
    <w:rsid w:val="00D533E8"/>
    <w:rsid w:val="00D534AF"/>
    <w:rsid w:val="00D53CBC"/>
    <w:rsid w:val="00D54B7F"/>
    <w:rsid w:val="00D5643A"/>
    <w:rsid w:val="00D56ECE"/>
    <w:rsid w:val="00D60723"/>
    <w:rsid w:val="00D60999"/>
    <w:rsid w:val="00D6181C"/>
    <w:rsid w:val="00D61BEC"/>
    <w:rsid w:val="00D62CBA"/>
    <w:rsid w:val="00D6409D"/>
    <w:rsid w:val="00D6410F"/>
    <w:rsid w:val="00D65043"/>
    <w:rsid w:val="00D6576F"/>
    <w:rsid w:val="00D66C61"/>
    <w:rsid w:val="00D67B6C"/>
    <w:rsid w:val="00D700AB"/>
    <w:rsid w:val="00D703DB"/>
    <w:rsid w:val="00D70739"/>
    <w:rsid w:val="00D70E3D"/>
    <w:rsid w:val="00D70EDA"/>
    <w:rsid w:val="00D71153"/>
    <w:rsid w:val="00D72F69"/>
    <w:rsid w:val="00D73085"/>
    <w:rsid w:val="00D73147"/>
    <w:rsid w:val="00D734AA"/>
    <w:rsid w:val="00D73E4F"/>
    <w:rsid w:val="00D74024"/>
    <w:rsid w:val="00D741D8"/>
    <w:rsid w:val="00D7456C"/>
    <w:rsid w:val="00D7475C"/>
    <w:rsid w:val="00D74E07"/>
    <w:rsid w:val="00D75FAA"/>
    <w:rsid w:val="00D766D7"/>
    <w:rsid w:val="00D76E3B"/>
    <w:rsid w:val="00D7717E"/>
    <w:rsid w:val="00D806EC"/>
    <w:rsid w:val="00D8072D"/>
    <w:rsid w:val="00D82CB4"/>
    <w:rsid w:val="00D84593"/>
    <w:rsid w:val="00D84712"/>
    <w:rsid w:val="00D847E2"/>
    <w:rsid w:val="00D8545E"/>
    <w:rsid w:val="00D8623D"/>
    <w:rsid w:val="00D86612"/>
    <w:rsid w:val="00D86F6F"/>
    <w:rsid w:val="00D87473"/>
    <w:rsid w:val="00D87643"/>
    <w:rsid w:val="00D91711"/>
    <w:rsid w:val="00D91820"/>
    <w:rsid w:val="00D9183C"/>
    <w:rsid w:val="00D91F32"/>
    <w:rsid w:val="00D9258F"/>
    <w:rsid w:val="00D926F9"/>
    <w:rsid w:val="00D93E30"/>
    <w:rsid w:val="00D9483E"/>
    <w:rsid w:val="00D9530D"/>
    <w:rsid w:val="00D957C3"/>
    <w:rsid w:val="00D9752C"/>
    <w:rsid w:val="00DA0307"/>
    <w:rsid w:val="00DA13E4"/>
    <w:rsid w:val="00DA1630"/>
    <w:rsid w:val="00DA2255"/>
    <w:rsid w:val="00DA2307"/>
    <w:rsid w:val="00DA30BC"/>
    <w:rsid w:val="00DA3FD3"/>
    <w:rsid w:val="00DA4728"/>
    <w:rsid w:val="00DA57C5"/>
    <w:rsid w:val="00DA6B89"/>
    <w:rsid w:val="00DA6D54"/>
    <w:rsid w:val="00DA6EA6"/>
    <w:rsid w:val="00DA767B"/>
    <w:rsid w:val="00DB0834"/>
    <w:rsid w:val="00DB20A5"/>
    <w:rsid w:val="00DB22CB"/>
    <w:rsid w:val="00DB2E70"/>
    <w:rsid w:val="00DB3140"/>
    <w:rsid w:val="00DB39DF"/>
    <w:rsid w:val="00DB4CD7"/>
    <w:rsid w:val="00DB5224"/>
    <w:rsid w:val="00DB5327"/>
    <w:rsid w:val="00DB5AF1"/>
    <w:rsid w:val="00DB65CA"/>
    <w:rsid w:val="00DC0CEF"/>
    <w:rsid w:val="00DC17ED"/>
    <w:rsid w:val="00DC2CB9"/>
    <w:rsid w:val="00DC3694"/>
    <w:rsid w:val="00DC3F75"/>
    <w:rsid w:val="00DC5797"/>
    <w:rsid w:val="00DC6936"/>
    <w:rsid w:val="00DC6D74"/>
    <w:rsid w:val="00DD023D"/>
    <w:rsid w:val="00DD0ECF"/>
    <w:rsid w:val="00DD187D"/>
    <w:rsid w:val="00DD1A44"/>
    <w:rsid w:val="00DD42DF"/>
    <w:rsid w:val="00DD4F23"/>
    <w:rsid w:val="00DD5280"/>
    <w:rsid w:val="00DD5A56"/>
    <w:rsid w:val="00DD6A01"/>
    <w:rsid w:val="00DD6E2E"/>
    <w:rsid w:val="00DD723D"/>
    <w:rsid w:val="00DE27C3"/>
    <w:rsid w:val="00DE2B4A"/>
    <w:rsid w:val="00DE3245"/>
    <w:rsid w:val="00DE476F"/>
    <w:rsid w:val="00DE509B"/>
    <w:rsid w:val="00DE67CA"/>
    <w:rsid w:val="00DE6A61"/>
    <w:rsid w:val="00DE743F"/>
    <w:rsid w:val="00DE7714"/>
    <w:rsid w:val="00DF01FA"/>
    <w:rsid w:val="00DF09DA"/>
    <w:rsid w:val="00DF3560"/>
    <w:rsid w:val="00DF4679"/>
    <w:rsid w:val="00DF6DCF"/>
    <w:rsid w:val="00DF71C1"/>
    <w:rsid w:val="00DF7244"/>
    <w:rsid w:val="00DF7DA8"/>
    <w:rsid w:val="00E01009"/>
    <w:rsid w:val="00E012F1"/>
    <w:rsid w:val="00E0133F"/>
    <w:rsid w:val="00E01C56"/>
    <w:rsid w:val="00E01CCD"/>
    <w:rsid w:val="00E01E90"/>
    <w:rsid w:val="00E028AB"/>
    <w:rsid w:val="00E05895"/>
    <w:rsid w:val="00E065B5"/>
    <w:rsid w:val="00E06A42"/>
    <w:rsid w:val="00E07EC7"/>
    <w:rsid w:val="00E103B2"/>
    <w:rsid w:val="00E10D38"/>
    <w:rsid w:val="00E1197E"/>
    <w:rsid w:val="00E119EC"/>
    <w:rsid w:val="00E134FF"/>
    <w:rsid w:val="00E1359B"/>
    <w:rsid w:val="00E138A4"/>
    <w:rsid w:val="00E13B2F"/>
    <w:rsid w:val="00E14936"/>
    <w:rsid w:val="00E14E73"/>
    <w:rsid w:val="00E16A78"/>
    <w:rsid w:val="00E16BFD"/>
    <w:rsid w:val="00E1757D"/>
    <w:rsid w:val="00E17C55"/>
    <w:rsid w:val="00E20922"/>
    <w:rsid w:val="00E21345"/>
    <w:rsid w:val="00E21947"/>
    <w:rsid w:val="00E21D53"/>
    <w:rsid w:val="00E228B3"/>
    <w:rsid w:val="00E24333"/>
    <w:rsid w:val="00E24F59"/>
    <w:rsid w:val="00E2551E"/>
    <w:rsid w:val="00E25FCB"/>
    <w:rsid w:val="00E2647B"/>
    <w:rsid w:val="00E2661B"/>
    <w:rsid w:val="00E2700A"/>
    <w:rsid w:val="00E279B2"/>
    <w:rsid w:val="00E27BA0"/>
    <w:rsid w:val="00E27C49"/>
    <w:rsid w:val="00E27DE3"/>
    <w:rsid w:val="00E30182"/>
    <w:rsid w:val="00E3220E"/>
    <w:rsid w:val="00E32F70"/>
    <w:rsid w:val="00E330B5"/>
    <w:rsid w:val="00E33C71"/>
    <w:rsid w:val="00E34666"/>
    <w:rsid w:val="00E34668"/>
    <w:rsid w:val="00E3499A"/>
    <w:rsid w:val="00E34CB0"/>
    <w:rsid w:val="00E34F58"/>
    <w:rsid w:val="00E35152"/>
    <w:rsid w:val="00E35178"/>
    <w:rsid w:val="00E35364"/>
    <w:rsid w:val="00E353BC"/>
    <w:rsid w:val="00E353CF"/>
    <w:rsid w:val="00E35AD0"/>
    <w:rsid w:val="00E360AB"/>
    <w:rsid w:val="00E40A9D"/>
    <w:rsid w:val="00E4121A"/>
    <w:rsid w:val="00E41B0A"/>
    <w:rsid w:val="00E41C86"/>
    <w:rsid w:val="00E420C8"/>
    <w:rsid w:val="00E42535"/>
    <w:rsid w:val="00E425E7"/>
    <w:rsid w:val="00E426A4"/>
    <w:rsid w:val="00E42B18"/>
    <w:rsid w:val="00E42DB6"/>
    <w:rsid w:val="00E42E02"/>
    <w:rsid w:val="00E434CC"/>
    <w:rsid w:val="00E439AD"/>
    <w:rsid w:val="00E43CFF"/>
    <w:rsid w:val="00E43E5D"/>
    <w:rsid w:val="00E446E9"/>
    <w:rsid w:val="00E447C0"/>
    <w:rsid w:val="00E45508"/>
    <w:rsid w:val="00E4594D"/>
    <w:rsid w:val="00E46E63"/>
    <w:rsid w:val="00E51FEF"/>
    <w:rsid w:val="00E52AEC"/>
    <w:rsid w:val="00E53360"/>
    <w:rsid w:val="00E5388B"/>
    <w:rsid w:val="00E53EE0"/>
    <w:rsid w:val="00E5538B"/>
    <w:rsid w:val="00E555A8"/>
    <w:rsid w:val="00E55DB3"/>
    <w:rsid w:val="00E576AB"/>
    <w:rsid w:val="00E579A5"/>
    <w:rsid w:val="00E601DC"/>
    <w:rsid w:val="00E606C7"/>
    <w:rsid w:val="00E612FC"/>
    <w:rsid w:val="00E61537"/>
    <w:rsid w:val="00E61DB3"/>
    <w:rsid w:val="00E62AD9"/>
    <w:rsid w:val="00E62C08"/>
    <w:rsid w:val="00E63365"/>
    <w:rsid w:val="00E63AF6"/>
    <w:rsid w:val="00E64EA2"/>
    <w:rsid w:val="00E65796"/>
    <w:rsid w:val="00E658BB"/>
    <w:rsid w:val="00E66275"/>
    <w:rsid w:val="00E66AC4"/>
    <w:rsid w:val="00E67B5C"/>
    <w:rsid w:val="00E70C65"/>
    <w:rsid w:val="00E713C7"/>
    <w:rsid w:val="00E7191C"/>
    <w:rsid w:val="00E719EB"/>
    <w:rsid w:val="00E7279B"/>
    <w:rsid w:val="00E72C50"/>
    <w:rsid w:val="00E733CA"/>
    <w:rsid w:val="00E756A2"/>
    <w:rsid w:val="00E761A5"/>
    <w:rsid w:val="00E77647"/>
    <w:rsid w:val="00E77E33"/>
    <w:rsid w:val="00E802AC"/>
    <w:rsid w:val="00E805DF"/>
    <w:rsid w:val="00E80BF0"/>
    <w:rsid w:val="00E80FCB"/>
    <w:rsid w:val="00E82102"/>
    <w:rsid w:val="00E82510"/>
    <w:rsid w:val="00E82710"/>
    <w:rsid w:val="00E830A1"/>
    <w:rsid w:val="00E83352"/>
    <w:rsid w:val="00E835DD"/>
    <w:rsid w:val="00E8375F"/>
    <w:rsid w:val="00E83773"/>
    <w:rsid w:val="00E83B53"/>
    <w:rsid w:val="00E8429E"/>
    <w:rsid w:val="00E84E8B"/>
    <w:rsid w:val="00E87A7A"/>
    <w:rsid w:val="00E90A45"/>
    <w:rsid w:val="00E90ACB"/>
    <w:rsid w:val="00E91070"/>
    <w:rsid w:val="00E92A47"/>
    <w:rsid w:val="00E9321D"/>
    <w:rsid w:val="00E933F2"/>
    <w:rsid w:val="00E93D67"/>
    <w:rsid w:val="00E941BA"/>
    <w:rsid w:val="00E956A8"/>
    <w:rsid w:val="00E95E06"/>
    <w:rsid w:val="00E96DA7"/>
    <w:rsid w:val="00E974D7"/>
    <w:rsid w:val="00E97759"/>
    <w:rsid w:val="00E97A6B"/>
    <w:rsid w:val="00EA0022"/>
    <w:rsid w:val="00EA06B2"/>
    <w:rsid w:val="00EA0B67"/>
    <w:rsid w:val="00EA1332"/>
    <w:rsid w:val="00EA13EB"/>
    <w:rsid w:val="00EA15C8"/>
    <w:rsid w:val="00EA165F"/>
    <w:rsid w:val="00EA23A6"/>
    <w:rsid w:val="00EA289B"/>
    <w:rsid w:val="00EA2D97"/>
    <w:rsid w:val="00EA3252"/>
    <w:rsid w:val="00EA35CD"/>
    <w:rsid w:val="00EA3C8E"/>
    <w:rsid w:val="00EA4E24"/>
    <w:rsid w:val="00EA5355"/>
    <w:rsid w:val="00EA56BD"/>
    <w:rsid w:val="00EA6632"/>
    <w:rsid w:val="00EA6DF3"/>
    <w:rsid w:val="00EA6F43"/>
    <w:rsid w:val="00EA744E"/>
    <w:rsid w:val="00EA7A91"/>
    <w:rsid w:val="00EA7BA7"/>
    <w:rsid w:val="00EB03EF"/>
    <w:rsid w:val="00EB0FD0"/>
    <w:rsid w:val="00EB108D"/>
    <w:rsid w:val="00EB123F"/>
    <w:rsid w:val="00EB1699"/>
    <w:rsid w:val="00EB2C30"/>
    <w:rsid w:val="00EB47C0"/>
    <w:rsid w:val="00EB5C5C"/>
    <w:rsid w:val="00EB68C1"/>
    <w:rsid w:val="00EB734D"/>
    <w:rsid w:val="00EB7657"/>
    <w:rsid w:val="00EC0EC4"/>
    <w:rsid w:val="00EC1667"/>
    <w:rsid w:val="00EC1771"/>
    <w:rsid w:val="00EC38DA"/>
    <w:rsid w:val="00EC4827"/>
    <w:rsid w:val="00EC4884"/>
    <w:rsid w:val="00EC49EF"/>
    <w:rsid w:val="00EC5636"/>
    <w:rsid w:val="00EC5733"/>
    <w:rsid w:val="00EC62C8"/>
    <w:rsid w:val="00EC6D23"/>
    <w:rsid w:val="00EC723F"/>
    <w:rsid w:val="00ED014C"/>
    <w:rsid w:val="00ED03C9"/>
    <w:rsid w:val="00ED0BE2"/>
    <w:rsid w:val="00ED102F"/>
    <w:rsid w:val="00ED1FA2"/>
    <w:rsid w:val="00ED2183"/>
    <w:rsid w:val="00ED320E"/>
    <w:rsid w:val="00ED357F"/>
    <w:rsid w:val="00ED4AD5"/>
    <w:rsid w:val="00ED4E63"/>
    <w:rsid w:val="00ED51A0"/>
    <w:rsid w:val="00ED57AE"/>
    <w:rsid w:val="00ED5CF1"/>
    <w:rsid w:val="00ED5D46"/>
    <w:rsid w:val="00ED6D0B"/>
    <w:rsid w:val="00EE0108"/>
    <w:rsid w:val="00EE13F8"/>
    <w:rsid w:val="00EE164A"/>
    <w:rsid w:val="00EE1924"/>
    <w:rsid w:val="00EE1DA0"/>
    <w:rsid w:val="00EE1E01"/>
    <w:rsid w:val="00EE21C5"/>
    <w:rsid w:val="00EE2418"/>
    <w:rsid w:val="00EE2A73"/>
    <w:rsid w:val="00EE300B"/>
    <w:rsid w:val="00EE3429"/>
    <w:rsid w:val="00EE49B9"/>
    <w:rsid w:val="00EE57DD"/>
    <w:rsid w:val="00EE7BA5"/>
    <w:rsid w:val="00EF10ED"/>
    <w:rsid w:val="00EF1BB6"/>
    <w:rsid w:val="00EF2DF5"/>
    <w:rsid w:val="00EF350E"/>
    <w:rsid w:val="00EF39BD"/>
    <w:rsid w:val="00EF3ECB"/>
    <w:rsid w:val="00EF4FFE"/>
    <w:rsid w:val="00EF52D6"/>
    <w:rsid w:val="00EF61F3"/>
    <w:rsid w:val="00EF6B3F"/>
    <w:rsid w:val="00EF6F8A"/>
    <w:rsid w:val="00EF6FF4"/>
    <w:rsid w:val="00F00FB0"/>
    <w:rsid w:val="00F01180"/>
    <w:rsid w:val="00F016AB"/>
    <w:rsid w:val="00F016D4"/>
    <w:rsid w:val="00F02751"/>
    <w:rsid w:val="00F041DA"/>
    <w:rsid w:val="00F04630"/>
    <w:rsid w:val="00F07771"/>
    <w:rsid w:val="00F07AE3"/>
    <w:rsid w:val="00F108CD"/>
    <w:rsid w:val="00F10AC7"/>
    <w:rsid w:val="00F10BA8"/>
    <w:rsid w:val="00F1101E"/>
    <w:rsid w:val="00F11A3A"/>
    <w:rsid w:val="00F1233B"/>
    <w:rsid w:val="00F12846"/>
    <w:rsid w:val="00F13170"/>
    <w:rsid w:val="00F13FAD"/>
    <w:rsid w:val="00F142AC"/>
    <w:rsid w:val="00F14CFC"/>
    <w:rsid w:val="00F1591E"/>
    <w:rsid w:val="00F15E9D"/>
    <w:rsid w:val="00F15F24"/>
    <w:rsid w:val="00F164D4"/>
    <w:rsid w:val="00F16F86"/>
    <w:rsid w:val="00F1795E"/>
    <w:rsid w:val="00F227D6"/>
    <w:rsid w:val="00F23A26"/>
    <w:rsid w:val="00F240CF"/>
    <w:rsid w:val="00F2447D"/>
    <w:rsid w:val="00F250C5"/>
    <w:rsid w:val="00F251EF"/>
    <w:rsid w:val="00F262F5"/>
    <w:rsid w:val="00F268F8"/>
    <w:rsid w:val="00F26CB0"/>
    <w:rsid w:val="00F271DD"/>
    <w:rsid w:val="00F27421"/>
    <w:rsid w:val="00F27A92"/>
    <w:rsid w:val="00F3000D"/>
    <w:rsid w:val="00F305C1"/>
    <w:rsid w:val="00F30B1D"/>
    <w:rsid w:val="00F30CA7"/>
    <w:rsid w:val="00F30E44"/>
    <w:rsid w:val="00F31239"/>
    <w:rsid w:val="00F31AAF"/>
    <w:rsid w:val="00F31D28"/>
    <w:rsid w:val="00F31D73"/>
    <w:rsid w:val="00F33330"/>
    <w:rsid w:val="00F3370B"/>
    <w:rsid w:val="00F33FE5"/>
    <w:rsid w:val="00F343B0"/>
    <w:rsid w:val="00F34601"/>
    <w:rsid w:val="00F34B04"/>
    <w:rsid w:val="00F34FEC"/>
    <w:rsid w:val="00F3571E"/>
    <w:rsid w:val="00F35E7E"/>
    <w:rsid w:val="00F364DC"/>
    <w:rsid w:val="00F401DB"/>
    <w:rsid w:val="00F40290"/>
    <w:rsid w:val="00F40787"/>
    <w:rsid w:val="00F411AB"/>
    <w:rsid w:val="00F420DA"/>
    <w:rsid w:val="00F424B9"/>
    <w:rsid w:val="00F426C7"/>
    <w:rsid w:val="00F42E85"/>
    <w:rsid w:val="00F4339E"/>
    <w:rsid w:val="00F43EAC"/>
    <w:rsid w:val="00F446FA"/>
    <w:rsid w:val="00F45182"/>
    <w:rsid w:val="00F45975"/>
    <w:rsid w:val="00F45FD4"/>
    <w:rsid w:val="00F46953"/>
    <w:rsid w:val="00F4748C"/>
    <w:rsid w:val="00F47A6B"/>
    <w:rsid w:val="00F50FB7"/>
    <w:rsid w:val="00F51CDA"/>
    <w:rsid w:val="00F52C75"/>
    <w:rsid w:val="00F537FE"/>
    <w:rsid w:val="00F5392F"/>
    <w:rsid w:val="00F540E3"/>
    <w:rsid w:val="00F5410B"/>
    <w:rsid w:val="00F547B9"/>
    <w:rsid w:val="00F54D69"/>
    <w:rsid w:val="00F54FB0"/>
    <w:rsid w:val="00F55315"/>
    <w:rsid w:val="00F56B31"/>
    <w:rsid w:val="00F56CA6"/>
    <w:rsid w:val="00F60556"/>
    <w:rsid w:val="00F61E23"/>
    <w:rsid w:val="00F65A3B"/>
    <w:rsid w:val="00F6740F"/>
    <w:rsid w:val="00F6783C"/>
    <w:rsid w:val="00F67D40"/>
    <w:rsid w:val="00F70996"/>
    <w:rsid w:val="00F70E4A"/>
    <w:rsid w:val="00F71DE0"/>
    <w:rsid w:val="00F720EE"/>
    <w:rsid w:val="00F7315D"/>
    <w:rsid w:val="00F733D1"/>
    <w:rsid w:val="00F73466"/>
    <w:rsid w:val="00F73E1E"/>
    <w:rsid w:val="00F7421D"/>
    <w:rsid w:val="00F76DAF"/>
    <w:rsid w:val="00F777AC"/>
    <w:rsid w:val="00F77925"/>
    <w:rsid w:val="00F77968"/>
    <w:rsid w:val="00F800D2"/>
    <w:rsid w:val="00F81988"/>
    <w:rsid w:val="00F81A68"/>
    <w:rsid w:val="00F8207C"/>
    <w:rsid w:val="00F8351F"/>
    <w:rsid w:val="00F836CC"/>
    <w:rsid w:val="00F83A9A"/>
    <w:rsid w:val="00F83CDE"/>
    <w:rsid w:val="00F87782"/>
    <w:rsid w:val="00F8782E"/>
    <w:rsid w:val="00F87EDB"/>
    <w:rsid w:val="00F90DBA"/>
    <w:rsid w:val="00F917EC"/>
    <w:rsid w:val="00F9213F"/>
    <w:rsid w:val="00F924C5"/>
    <w:rsid w:val="00F924E2"/>
    <w:rsid w:val="00F9441A"/>
    <w:rsid w:val="00F94DA9"/>
    <w:rsid w:val="00F94F9B"/>
    <w:rsid w:val="00F95BD6"/>
    <w:rsid w:val="00F95E1A"/>
    <w:rsid w:val="00F97712"/>
    <w:rsid w:val="00FA02CA"/>
    <w:rsid w:val="00FA0379"/>
    <w:rsid w:val="00FA10A0"/>
    <w:rsid w:val="00FA1F22"/>
    <w:rsid w:val="00FA2493"/>
    <w:rsid w:val="00FA286B"/>
    <w:rsid w:val="00FA47DC"/>
    <w:rsid w:val="00FA4BF7"/>
    <w:rsid w:val="00FA566C"/>
    <w:rsid w:val="00FA5B01"/>
    <w:rsid w:val="00FA5D50"/>
    <w:rsid w:val="00FA6D45"/>
    <w:rsid w:val="00FA7808"/>
    <w:rsid w:val="00FA79F6"/>
    <w:rsid w:val="00FB08C7"/>
    <w:rsid w:val="00FB0E63"/>
    <w:rsid w:val="00FB1C1A"/>
    <w:rsid w:val="00FB1F70"/>
    <w:rsid w:val="00FB224C"/>
    <w:rsid w:val="00FB2568"/>
    <w:rsid w:val="00FB3412"/>
    <w:rsid w:val="00FB35B7"/>
    <w:rsid w:val="00FB3BC6"/>
    <w:rsid w:val="00FB50E7"/>
    <w:rsid w:val="00FB6BD3"/>
    <w:rsid w:val="00FB7E24"/>
    <w:rsid w:val="00FB7F3C"/>
    <w:rsid w:val="00FC0103"/>
    <w:rsid w:val="00FC041E"/>
    <w:rsid w:val="00FC09AD"/>
    <w:rsid w:val="00FC1513"/>
    <w:rsid w:val="00FC1E65"/>
    <w:rsid w:val="00FC24B4"/>
    <w:rsid w:val="00FC503D"/>
    <w:rsid w:val="00FC57F2"/>
    <w:rsid w:val="00FC67A0"/>
    <w:rsid w:val="00FC737A"/>
    <w:rsid w:val="00FC7805"/>
    <w:rsid w:val="00FC7AFC"/>
    <w:rsid w:val="00FD0397"/>
    <w:rsid w:val="00FD14D2"/>
    <w:rsid w:val="00FD1712"/>
    <w:rsid w:val="00FD177A"/>
    <w:rsid w:val="00FD17EA"/>
    <w:rsid w:val="00FD195F"/>
    <w:rsid w:val="00FD2156"/>
    <w:rsid w:val="00FD2388"/>
    <w:rsid w:val="00FD2BBC"/>
    <w:rsid w:val="00FD3897"/>
    <w:rsid w:val="00FD4C3B"/>
    <w:rsid w:val="00FD512A"/>
    <w:rsid w:val="00FD593D"/>
    <w:rsid w:val="00FD73C3"/>
    <w:rsid w:val="00FD7BBB"/>
    <w:rsid w:val="00FE08EF"/>
    <w:rsid w:val="00FE0DDA"/>
    <w:rsid w:val="00FE1061"/>
    <w:rsid w:val="00FE1FED"/>
    <w:rsid w:val="00FE28CF"/>
    <w:rsid w:val="00FE3046"/>
    <w:rsid w:val="00FE346C"/>
    <w:rsid w:val="00FE45C8"/>
    <w:rsid w:val="00FE4617"/>
    <w:rsid w:val="00FE4858"/>
    <w:rsid w:val="00FE4DB5"/>
    <w:rsid w:val="00FE6688"/>
    <w:rsid w:val="00FE6A66"/>
    <w:rsid w:val="00FF0A97"/>
    <w:rsid w:val="00FF0DAA"/>
    <w:rsid w:val="00FF13AD"/>
    <w:rsid w:val="00FF1CD1"/>
    <w:rsid w:val="00FF1EFA"/>
    <w:rsid w:val="00FF2627"/>
    <w:rsid w:val="00FF33B7"/>
    <w:rsid w:val="00FF4155"/>
    <w:rsid w:val="00FF417C"/>
    <w:rsid w:val="00FF4836"/>
    <w:rsid w:val="00FF524F"/>
    <w:rsid w:val="00FF6552"/>
    <w:rsid w:val="00FF6EDB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6,#fcfcda,#fafde9,white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703E2"/>
    <w:pPr>
      <w:spacing w:after="96"/>
      <w:outlineLvl w:val="2"/>
    </w:pPr>
    <w:rPr>
      <w:rFonts w:ascii="Tahoma" w:hAnsi="Tahoma" w:cs="Tahoma"/>
      <w:b/>
      <w:bCs/>
      <w:color w:val="7531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29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7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729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E633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a7">
    <w:name w:val="Normal (Web)"/>
    <w:basedOn w:val="a"/>
    <w:uiPriority w:val="99"/>
    <w:unhideWhenUsed/>
    <w:rsid w:val="009D611B"/>
    <w:pPr>
      <w:spacing w:before="62" w:after="144"/>
    </w:pPr>
  </w:style>
  <w:style w:type="character" w:styleId="a8">
    <w:name w:val="Strong"/>
    <w:basedOn w:val="a0"/>
    <w:uiPriority w:val="22"/>
    <w:qFormat/>
    <w:rsid w:val="009D611B"/>
    <w:rPr>
      <w:b/>
      <w:bCs/>
    </w:rPr>
  </w:style>
  <w:style w:type="character" w:styleId="a9">
    <w:name w:val="Emphasis"/>
    <w:basedOn w:val="a0"/>
    <w:uiPriority w:val="20"/>
    <w:qFormat/>
    <w:rsid w:val="009D611B"/>
    <w:rPr>
      <w:i/>
      <w:iCs/>
    </w:rPr>
  </w:style>
  <w:style w:type="character" w:styleId="aa">
    <w:name w:val="Hyperlink"/>
    <w:basedOn w:val="a0"/>
    <w:uiPriority w:val="99"/>
    <w:semiHidden/>
    <w:unhideWhenUsed/>
    <w:rsid w:val="00987FF4"/>
    <w:rPr>
      <w:strike w:val="0"/>
      <w:dstrike w:val="0"/>
      <w:color w:val="323B72"/>
      <w:u w:val="none"/>
      <w:effect w:val="none"/>
    </w:rPr>
  </w:style>
  <w:style w:type="paragraph" w:styleId="ab">
    <w:name w:val="Title"/>
    <w:basedOn w:val="a"/>
    <w:next w:val="a"/>
    <w:link w:val="ac"/>
    <w:uiPriority w:val="10"/>
    <w:qFormat/>
    <w:rsid w:val="00F67D4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F67D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-11">
    <w:name w:val="Светлая сетка - Акцент 11"/>
    <w:basedOn w:val="a1"/>
    <w:uiPriority w:val="62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Grid 1 Accent 1"/>
    <w:basedOn w:val="a1"/>
    <w:uiPriority w:val="67"/>
    <w:rsid w:val="003C0D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1"/>
    <w:uiPriority w:val="60"/>
    <w:rsid w:val="006768A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50">
    <w:name w:val="Medium Shading 1 Accent 5"/>
    <w:basedOn w:val="a1"/>
    <w:uiPriority w:val="63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4">
    <w:name w:val="Light Shading Accent 4"/>
    <w:basedOn w:val="a1"/>
    <w:uiPriority w:val="60"/>
    <w:rsid w:val="0092246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Grid Accent 4"/>
    <w:basedOn w:val="a1"/>
    <w:uiPriority w:val="62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Grid 1 Accent 4"/>
    <w:basedOn w:val="a1"/>
    <w:uiPriority w:val="67"/>
    <w:rsid w:val="0092246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AB78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d">
    <w:name w:val="header"/>
    <w:basedOn w:val="a"/>
    <w:link w:val="ae"/>
    <w:uiPriority w:val="99"/>
    <w:semiHidden/>
    <w:unhideWhenUsed/>
    <w:rsid w:val="00D62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62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62CB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Grid Accent 5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27428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40">
    <w:name w:val="Medium Shading 1 Accent 4"/>
    <w:basedOn w:val="a1"/>
    <w:uiPriority w:val="63"/>
    <w:rsid w:val="00425D8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List 2 Accent 4"/>
    <w:basedOn w:val="a1"/>
    <w:uiPriority w:val="66"/>
    <w:rsid w:val="00425D8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titlepage">
    <w:name w:val="titlepage"/>
    <w:basedOn w:val="a"/>
    <w:rsid w:val="00271E70"/>
    <w:pPr>
      <w:spacing w:before="49" w:after="49"/>
      <w:ind w:firstLine="162"/>
      <w:jc w:val="center"/>
    </w:pPr>
    <w:rPr>
      <w:rFonts w:ascii="Arial" w:hAnsi="Arial" w:cs="Arial"/>
      <w:b/>
      <w:bCs/>
      <w:caps/>
      <w:color w:val="B00000"/>
    </w:rPr>
  </w:style>
  <w:style w:type="paragraph" w:styleId="2">
    <w:name w:val="Body Text Indent 2"/>
    <w:basedOn w:val="a"/>
    <w:link w:val="20"/>
    <w:rsid w:val="008418EA"/>
    <w:pPr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8418E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03E2"/>
    <w:rPr>
      <w:rFonts w:ascii="Tahoma" w:eastAsia="Times New Roman" w:hAnsi="Tahoma" w:cs="Tahoma"/>
      <w:b/>
      <w:bCs/>
      <w:color w:val="753110"/>
      <w:lang w:eastAsia="ru-RU"/>
    </w:rPr>
  </w:style>
  <w:style w:type="table" w:styleId="-6">
    <w:name w:val="Light Shading Accent 6"/>
    <w:basedOn w:val="a1"/>
    <w:uiPriority w:val="60"/>
    <w:rsid w:val="00CC11A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Grid Accent 6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3">
    <w:name w:val="Light Grid Accent 3"/>
    <w:basedOn w:val="a1"/>
    <w:uiPriority w:val="62"/>
    <w:rsid w:val="002531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59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233563">
                                  <w:marLeft w:val="374"/>
                                  <w:marRight w:val="187"/>
                                  <w:marTop w:val="0"/>
                                  <w:marBottom w:val="56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932002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single" w:sz="8" w:space="9" w:color="FF0000"/>
                                        <w:left w:val="single" w:sz="8" w:space="9" w:color="FF0000"/>
                                        <w:bottom w:val="single" w:sz="8" w:space="9" w:color="FF0000"/>
                                        <w:right w:val="single" w:sz="8" w:space="9" w:color="FF000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1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1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128">
                          <w:marLeft w:val="0"/>
                          <w:marRight w:val="245"/>
                          <w:marTop w:val="0"/>
                          <w:marBottom w:val="4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963">
              <w:marLeft w:val="0"/>
              <w:marRight w:val="0"/>
              <w:marTop w:val="1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2953">
                          <w:marLeft w:val="0"/>
                          <w:marRight w:val="0"/>
                          <w:marTop w:val="164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9228">
          <w:marLeft w:val="0"/>
          <w:marRight w:val="0"/>
          <w:marTop w:val="0"/>
          <w:marBottom w:val="10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8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24566">
                  <w:marLeft w:val="0"/>
                  <w:marRight w:val="0"/>
                  <w:marTop w:val="0"/>
                  <w:marBottom w:val="206"/>
                  <w:divBdr>
                    <w:top w:val="single" w:sz="8" w:space="2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9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919">
              <w:marLeft w:val="4158"/>
              <w:marRight w:val="406"/>
              <w:marTop w:val="40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7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6.jpeg"/><Relationship Id="rId26" Type="http://schemas.openxmlformats.org/officeDocument/2006/relationships/chart" Target="charts/chart12.xml"/><Relationship Id="rId39" Type="http://schemas.openxmlformats.org/officeDocument/2006/relationships/chart" Target="charts/chart21.xml"/><Relationship Id="rId21" Type="http://schemas.openxmlformats.org/officeDocument/2006/relationships/chart" Target="charts/chart8.xml"/><Relationship Id="rId34" Type="http://schemas.openxmlformats.org/officeDocument/2006/relationships/chart" Target="charts/chart17.xml"/><Relationship Id="rId42" Type="http://schemas.openxmlformats.org/officeDocument/2006/relationships/chart" Target="charts/chart23.xml"/><Relationship Id="rId47" Type="http://schemas.openxmlformats.org/officeDocument/2006/relationships/image" Target="media/image17.gif"/><Relationship Id="rId50" Type="http://schemas.openxmlformats.org/officeDocument/2006/relationships/chart" Target="charts/chart30.xml"/><Relationship Id="rId55" Type="http://schemas.openxmlformats.org/officeDocument/2006/relationships/chart" Target="charts/chart3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4.xml"/><Relationship Id="rId20" Type="http://schemas.openxmlformats.org/officeDocument/2006/relationships/chart" Target="charts/chart7.xml"/><Relationship Id="rId29" Type="http://schemas.openxmlformats.org/officeDocument/2006/relationships/chart" Target="charts/chart14.xml"/><Relationship Id="rId41" Type="http://schemas.openxmlformats.org/officeDocument/2006/relationships/image" Target="media/image15.gif"/><Relationship Id="rId54" Type="http://schemas.openxmlformats.org/officeDocument/2006/relationships/chart" Target="charts/chart33.xm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chart" Target="charts/chart11.xml"/><Relationship Id="rId32" Type="http://schemas.openxmlformats.org/officeDocument/2006/relationships/chart" Target="charts/chart15.xml"/><Relationship Id="rId37" Type="http://schemas.openxmlformats.org/officeDocument/2006/relationships/chart" Target="charts/chart19.xml"/><Relationship Id="rId40" Type="http://schemas.openxmlformats.org/officeDocument/2006/relationships/chart" Target="charts/chart22.xml"/><Relationship Id="rId45" Type="http://schemas.openxmlformats.org/officeDocument/2006/relationships/chart" Target="charts/chart26.xml"/><Relationship Id="rId53" Type="http://schemas.openxmlformats.org/officeDocument/2006/relationships/image" Target="media/image18.jpeg"/><Relationship Id="rId58" Type="http://schemas.openxmlformats.org/officeDocument/2006/relationships/chart" Target="charts/chart37.xml"/><Relationship Id="rId5" Type="http://schemas.openxmlformats.org/officeDocument/2006/relationships/webSettings" Target="webSettings.xml"/><Relationship Id="rId15" Type="http://schemas.openxmlformats.org/officeDocument/2006/relationships/chart" Target="charts/chart3.xml"/><Relationship Id="rId23" Type="http://schemas.openxmlformats.org/officeDocument/2006/relationships/chart" Target="charts/chart10.xml"/><Relationship Id="rId28" Type="http://schemas.openxmlformats.org/officeDocument/2006/relationships/chart" Target="charts/chart13.xml"/><Relationship Id="rId36" Type="http://schemas.openxmlformats.org/officeDocument/2006/relationships/chart" Target="charts/chart18.xml"/><Relationship Id="rId49" Type="http://schemas.openxmlformats.org/officeDocument/2006/relationships/chart" Target="charts/chart29.xml"/><Relationship Id="rId57" Type="http://schemas.openxmlformats.org/officeDocument/2006/relationships/chart" Target="charts/chart36.xml"/><Relationship Id="rId61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chart" Target="charts/chart6.xml"/><Relationship Id="rId31" Type="http://schemas.openxmlformats.org/officeDocument/2006/relationships/image" Target="media/image12.jpeg"/><Relationship Id="rId44" Type="http://schemas.openxmlformats.org/officeDocument/2006/relationships/chart" Target="charts/chart25.xml"/><Relationship Id="rId52" Type="http://schemas.openxmlformats.org/officeDocument/2006/relationships/chart" Target="charts/chart32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2.xml"/><Relationship Id="rId22" Type="http://schemas.openxmlformats.org/officeDocument/2006/relationships/chart" Target="charts/chart9.xml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image" Target="media/image13.jpeg"/><Relationship Id="rId43" Type="http://schemas.openxmlformats.org/officeDocument/2006/relationships/chart" Target="charts/chart24.xml"/><Relationship Id="rId48" Type="http://schemas.openxmlformats.org/officeDocument/2006/relationships/chart" Target="charts/chart28.xml"/><Relationship Id="rId56" Type="http://schemas.openxmlformats.org/officeDocument/2006/relationships/chart" Target="charts/chart35.xml"/><Relationship Id="rId8" Type="http://schemas.openxmlformats.org/officeDocument/2006/relationships/image" Target="media/image1.png"/><Relationship Id="rId51" Type="http://schemas.openxmlformats.org/officeDocument/2006/relationships/chart" Target="charts/chart31.xml"/><Relationship Id="rId3" Type="http://schemas.openxmlformats.org/officeDocument/2006/relationships/styles" Target="styles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image" Target="media/image9.jpeg"/><Relationship Id="rId33" Type="http://schemas.openxmlformats.org/officeDocument/2006/relationships/chart" Target="charts/chart16.xml"/><Relationship Id="rId38" Type="http://schemas.openxmlformats.org/officeDocument/2006/relationships/chart" Target="charts/chart20.xml"/><Relationship Id="rId46" Type="http://schemas.openxmlformats.org/officeDocument/2006/relationships/chart" Target="charts/chart27.xml"/><Relationship Id="rId5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Office_Excel10.xlsx"/><Relationship Id="rId2" Type="http://schemas.openxmlformats.org/officeDocument/2006/relationships/image" Target="../media/image7.jpeg"/><Relationship Id="rId1" Type="http://schemas.openxmlformats.org/officeDocument/2006/relationships/image" Target="../media/image8.jpeg"/><Relationship Id="rId4" Type="http://schemas.openxmlformats.org/officeDocument/2006/relationships/chartUserShapes" Target="../drawings/drawing3.xm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_____Microsoft_Office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1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_____Microsoft_Office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5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6.xlsx"/><Relationship Id="rId1" Type="http://schemas.openxmlformats.org/officeDocument/2006/relationships/image" Target="../media/image16.jpeg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7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8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9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3.xlsx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0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1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2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3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4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5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6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7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_____Microsoft_Office_Excel7.xlsx"/><Relationship Id="rId1" Type="http://schemas.openxmlformats.org/officeDocument/2006/relationships/image" Target="../media/image7.jpeg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Представление населения</a:t>
            </a:r>
            <a:r>
              <a:rPr lang="en-US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коррупции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/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ru-RU" sz="110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0.52357149198171349"/>
          <c:y val="0.16621075434786148"/>
          <c:w val="0.41818006147870673"/>
          <c:h val="0.76369049652417531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9966"/>
            </a:solidFill>
            <a:ln w="15875">
              <a:solidFill>
                <a:srgbClr val="FF9966"/>
              </a:solidFill>
            </a:ln>
            <a:effectLst/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26.77</c:v>
                </c:pt>
                <c:pt idx="1">
                  <c:v>27.2</c:v>
                </c:pt>
                <c:pt idx="2">
                  <c:v>38.56</c:v>
                </c:pt>
                <c:pt idx="3">
                  <c:v>57.53</c:v>
                </c:pt>
                <c:pt idx="4">
                  <c:v>66.790000000000006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B84542"/>
            </a:solidFill>
            <a:ln w="25400" cmpd="sng">
              <a:solidFill>
                <a:schemeClr val="accent2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Лист1!$A$2:$A$6</c:f>
              <c:strCache>
                <c:ptCount val="5"/>
                <c:pt idx="0">
                  <c:v>Иное использование должностного положения и государственных средств в личных интересах</c:v>
                </c:pt>
                <c:pt idx="1">
                  <c:v>Подношение подарков должностным лицам</c:v>
                </c:pt>
                <c:pt idx="2">
                  <c:v>Вымогательство</c:v>
                </c:pt>
                <c:pt idx="3">
                  <c:v>Злоупотребление служебным положением</c:v>
                </c:pt>
                <c:pt idx="4">
                  <c:v>Взяточничество</c:v>
                </c:pt>
              </c:strCache>
            </c:strRef>
          </c:cat>
          <c:val>
            <c:numRef>
              <c:f>Лист1!$C$2:$C$6</c:f>
              <c:numCache>
                <c:formatCode>0.0</c:formatCode>
                <c:ptCount val="5"/>
                <c:pt idx="0">
                  <c:v>25.7</c:v>
                </c:pt>
                <c:pt idx="1">
                  <c:v>31.8</c:v>
                </c:pt>
                <c:pt idx="2">
                  <c:v>44.63</c:v>
                </c:pt>
                <c:pt idx="3">
                  <c:v>58.5</c:v>
                </c:pt>
                <c:pt idx="4">
                  <c:v>68.73</c:v>
                </c:pt>
              </c:numCache>
            </c:numRef>
          </c:val>
        </c:ser>
        <c:gapWidth val="64"/>
        <c:overlap val="1"/>
        <c:axId val="102180352"/>
        <c:axId val="102181888"/>
      </c:barChart>
      <c:catAx>
        <c:axId val="102180352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181888"/>
        <c:crosses val="autoZero"/>
        <c:auto val="1"/>
        <c:lblAlgn val="ctr"/>
        <c:lblOffset val="100"/>
      </c:catAx>
      <c:valAx>
        <c:axId val="102181888"/>
        <c:scaling>
          <c:orientation val="minMax"/>
        </c:scaling>
        <c:delete val="1"/>
        <c:axPos val="b"/>
        <c:numFmt formatCode="0.0" sourceLinked="1"/>
        <c:tickLblPos val="none"/>
        <c:crossAx val="1021803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445497583945449"/>
          <c:y val="0.75503270134857436"/>
          <c:w val="0.12051236393863679"/>
          <c:h val="0.15822633676824513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7.7411075568678919E-2"/>
          <c:y val="4.9648374105908499E-2"/>
          <c:w val="0.50818255975479998"/>
          <c:h val="0.8645849302023085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ln>
              <a:solidFill>
                <a:srgbClr val="FF0000"/>
              </a:solidFill>
            </a:ln>
            <a:scene3d>
              <a:camera prst="orthographicFront"/>
              <a:lightRig rig="threePt" dir="t"/>
            </a:scene3d>
            <a:sp3d/>
          </c:spPr>
          <c:dPt>
            <c:idx val="0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spPr>
              <a:blipFill>
                <a:blip xmlns:r="http://schemas.openxmlformats.org/officeDocument/2006/relationships" r:embed="rId2"/>
                <a:stretch>
                  <a:fillRect/>
                </a:stretch>
              </a:blipFill>
              <a:ln w="22225">
                <a:solidFill>
                  <a:srgbClr val="FF0000"/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64.7</c:v>
                </c:pt>
                <c:pt idx="1">
                  <c:v>55.3</c:v>
                </c:pt>
              </c:numCache>
            </c:numRef>
          </c:val>
        </c:ser>
        <c:firstSliceAng val="24"/>
      </c:pieChart>
    </c:plotArea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3"/>
  <c:userShapes r:id="rId4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Готовность дать взятку,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5.5791080764833433E-2"/>
          <c:y val="0.11286176382339268"/>
          <c:w val="0.92470204382658361"/>
          <c:h val="0.56812440633068828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респондентов, которые, попав в коррупционную ситуацию, дали взятку, %</c:v>
                </c:pt>
              </c:strCache>
            </c:strRef>
          </c:tx>
          <c:spPr>
            <a:ln>
              <a:solidFill>
                <a:srgbClr val="FF0000"/>
              </a:solidFill>
            </a:ln>
          </c:spPr>
          <c:marker>
            <c:symbol val="diamond"/>
            <c:size val="10"/>
            <c:spPr>
              <a:solidFill>
                <a:srgbClr val="7030A0"/>
              </a:solidFill>
            </c:spPr>
          </c:marker>
          <c:dLbls>
            <c:dLbl>
              <c:idx val="0"/>
              <c:layout>
                <c:manualLayout>
                  <c:x val="-4.0859030553547114E-3"/>
                  <c:y val="-4.8111507573879365E-2"/>
                </c:manualLayout>
              </c:layout>
              <c:showVal val="1"/>
            </c:dLbl>
            <c:dLbl>
              <c:idx val="1"/>
              <c:layout>
                <c:manualLayout>
                  <c:x val="-1.2160548321755541E-2"/>
                  <c:y val="-9.6576169608428006E-2"/>
                </c:manualLayout>
              </c:layout>
              <c:showVal val="1"/>
            </c:dLbl>
            <c:dLbl>
              <c:idx val="2"/>
              <c:layout>
                <c:manualLayout>
                  <c:x val="-1.8386563749096241E-2"/>
                  <c:y val="-9.1265383159963548E-2"/>
                </c:manualLayout>
              </c:layout>
              <c:showVal val="1"/>
            </c:dLbl>
            <c:dLbl>
              <c:idx val="3"/>
              <c:layout>
                <c:manualLayout>
                  <c:x val="-2.0171457387796271E-2"/>
                  <c:y val="-6.5843621399177002E-2"/>
                </c:manualLayout>
              </c:layout>
              <c:showVal val="1"/>
            </c:dLbl>
            <c:dLbl>
              <c:idx val="4"/>
              <c:layout>
                <c:manualLayout>
                  <c:x val="-3.2274331820475836E-2"/>
                  <c:y val="-4.9382716049385551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65.599999999999994</c:v>
                </c:pt>
                <c:pt idx="1">
                  <c:v>61.3</c:v>
                </c:pt>
                <c:pt idx="2" formatCode="0.0">
                  <c:v>63</c:v>
                </c:pt>
                <c:pt idx="3">
                  <c:v>67.599999999999994</c:v>
                </c:pt>
                <c:pt idx="4">
                  <c:v>69.2</c:v>
                </c:pt>
                <c:pt idx="5">
                  <c:v>64.7</c:v>
                </c:pt>
              </c:numCache>
            </c:numRef>
          </c:val>
        </c:ser>
        <c:marker val="1"/>
        <c:axId val="105733120"/>
        <c:axId val="105686144"/>
      </c:lineChart>
      <c:catAx>
        <c:axId val="1057331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686144"/>
        <c:crosses val="autoZero"/>
        <c:auto val="1"/>
        <c:lblAlgn val="ctr"/>
        <c:lblOffset val="100"/>
      </c:catAx>
      <c:valAx>
        <c:axId val="105686144"/>
        <c:scaling>
          <c:orientation val="minMax"/>
          <c:max val="75"/>
          <c:min val="55"/>
        </c:scaling>
        <c:axPos val="l"/>
        <c:majorGridlines>
          <c:spPr>
            <a:ln>
              <a:prstDash val="sysDot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733120"/>
        <c:crosses val="autoZero"/>
        <c:crossBetween val="between"/>
        <c:majorUnit val="5"/>
      </c:valAx>
      <c:spPr>
        <a:solidFill>
          <a:schemeClr val="accent5">
            <a:lumMod val="20000"/>
            <a:lumOff val="80000"/>
            <a:alpha val="88000"/>
          </a:schemeClr>
        </a:solidFill>
      </c:spPr>
    </c:plotArea>
    <c:legend>
      <c:legendPos val="b"/>
      <c:layout>
        <c:manualLayout>
          <c:xMode val="edge"/>
          <c:yMode val="edge"/>
          <c:x val="0"/>
          <c:y val="0.79320568766890065"/>
          <c:w val="0.97205665479409664"/>
          <c:h val="0.1622784966605324"/>
        </c:manualLayout>
      </c:layout>
      <c:txPr>
        <a:bodyPr/>
        <a:lstStyle/>
        <a:p>
          <a:pPr algn="just"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2.2426095820591241E-2"/>
          <c:y val="3.6887994634473752E-2"/>
          <c:w val="0.95514780835882174"/>
          <c:h val="0.6633187576905048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68B32"/>
            </a:solidFill>
          </c:spPr>
          <c:dLbls>
            <c:spPr>
              <a:solidFill>
                <a:schemeClr val="bg1"/>
              </a:solidFill>
            </c:spPr>
            <c:txPr>
              <a:bodyPr/>
              <a:lstStyle/>
              <a:p>
                <a:pPr>
                  <a:defRPr sz="105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Желание добиться благосклонности или более качественной работы со стороны должностного лица</c:v>
                </c:pt>
                <c:pt idx="1">
                  <c:v>Отсутствие времени или возможностей для решения проблемы законным путем</c:v>
                </c:pt>
                <c:pt idx="2">
                  <c:v>Потому что все дают взятку, так принято</c:v>
                </c:pt>
                <c:pt idx="3">
                  <c:v>Устал от проволочек со стороны должностного лица (он сам вымогал взятку)</c:v>
                </c:pt>
                <c:pt idx="4">
                  <c:v>Другое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33.200000000000003</c:v>
                </c:pt>
                <c:pt idx="1">
                  <c:v>27.5</c:v>
                </c:pt>
                <c:pt idx="2">
                  <c:v>22.7</c:v>
                </c:pt>
                <c:pt idx="3">
                  <c:v>15.3</c:v>
                </c:pt>
                <c:pt idx="4">
                  <c:v>1.3</c:v>
                </c:pt>
              </c:numCache>
            </c:numRef>
          </c:val>
        </c:ser>
        <c:axId val="105821312"/>
        <c:axId val="105822848"/>
      </c:barChart>
      <c:catAx>
        <c:axId val="105821312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822848"/>
        <c:crosses val="autoZero"/>
        <c:auto val="1"/>
        <c:lblAlgn val="ctr"/>
        <c:lblOffset val="100"/>
      </c:catAx>
      <c:valAx>
        <c:axId val="105822848"/>
        <c:scaling>
          <c:orientation val="minMax"/>
        </c:scaling>
        <c:delete val="1"/>
        <c:axPos val="l"/>
        <c:majorGridlines>
          <c:spPr>
            <a:ln>
              <a:solidFill>
                <a:srgbClr val="4F81BD">
                  <a:lumMod val="75000"/>
                </a:srgbClr>
              </a:solidFill>
              <a:prstDash val="dash"/>
            </a:ln>
          </c:spPr>
        </c:majorGridlines>
        <c:numFmt formatCode="General" sourceLinked="1"/>
        <c:tickLblPos val="none"/>
        <c:crossAx val="10582131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по которым граждане отказались дать взятку должностному лицу 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3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0"/>
          <c:y val="0.2067630742833047"/>
          <c:w val="0.95178074905045529"/>
          <c:h val="0.634574518289595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C057"/>
            </a:solidFill>
          </c:spPr>
          <c:dLbls>
            <c:spPr>
              <a:solidFill>
                <a:schemeClr val="bg1"/>
              </a:solidFill>
            </c:spPr>
            <c:txPr>
              <a:bodyPr rot="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Лист1!$A$2:$A$6</c:f>
              <c:strCache>
                <c:ptCount val="5"/>
                <c:pt idx="0">
                  <c:v>Мою проблему можно решить другим путем, без взятки</c:v>
                </c:pt>
                <c:pt idx="1">
                  <c:v>Я принципиально не даю взятки</c:v>
                </c:pt>
                <c:pt idx="2">
                  <c:v>Взятка была мне "не по карману"</c:v>
                </c:pt>
                <c:pt idx="3">
                  <c:v>Я не смог подобрать удобного случая</c:v>
                </c:pt>
                <c:pt idx="4">
                  <c:v>Испугался уголовной ответственности</c:v>
                </c:pt>
              </c:strCache>
            </c:strRef>
          </c:cat>
          <c:val>
            <c:numRef>
              <c:f>Лист1!$B$2:$B$6</c:f>
              <c:numCache>
                <c:formatCode>0.0</c:formatCode>
                <c:ptCount val="5"/>
                <c:pt idx="0">
                  <c:v>37.6</c:v>
                </c:pt>
                <c:pt idx="1">
                  <c:v>26.4</c:v>
                </c:pt>
                <c:pt idx="2">
                  <c:v>22.4</c:v>
                </c:pt>
                <c:pt idx="3">
                  <c:v>7.2</c:v>
                </c:pt>
                <c:pt idx="4">
                  <c:v>6.4</c:v>
                </c:pt>
              </c:numCache>
            </c:numRef>
          </c:val>
        </c:ser>
        <c:gapWidth val="108"/>
        <c:axId val="105852288"/>
        <c:axId val="105850752"/>
      </c:barChart>
      <c:valAx>
        <c:axId val="105850752"/>
        <c:scaling>
          <c:orientation val="minMax"/>
          <c:max val="40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0" sourceLinked="0"/>
        <c:tickLblPos val="none"/>
        <c:crossAx val="105852288"/>
        <c:crosses val="autoZero"/>
        <c:crossBetween val="between"/>
        <c:majorUnit val="10"/>
      </c:valAx>
      <c:catAx>
        <c:axId val="105852288"/>
        <c:scaling>
          <c:orientation val="minMax"/>
        </c:scaling>
        <c:axPos val="b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850752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txPr>
    <a:bodyPr/>
    <a:lstStyle/>
    <a:p>
      <a:pPr>
        <a:defRPr sz="1200"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Решился ли вопрос после отказа от дачи взятки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aseline="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6.7011645096087133E-2"/>
          <c:y val="0.15393924844761481"/>
          <c:w val="0.8835246025281589"/>
          <c:h val="0.5091588004392625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Да, решился</c:v>
                </c:pt>
              </c:strCache>
            </c:strRef>
          </c:tx>
          <c:spPr>
            <a:ln w="38100">
              <a:solidFill>
                <a:srgbClr val="00B05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1E5ED0"/>
              </a:solidFill>
            </c:spPr>
          </c:marker>
          <c:dLbls>
            <c:dLbl>
              <c:idx val="0"/>
              <c:layout>
                <c:manualLayout>
                  <c:x val="-7.5189643405060125E-2"/>
                  <c:y val="-2.2983053402191752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3.8778381247865791E-2"/>
                  <c:y val="-4.3090850192480698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4.0694620511742594E-2"/>
                  <c:y val="-5.1133968908596394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299689017122E-2"/>
                  <c:y val="3.37985148096298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32.9</c:v>
                </c:pt>
                <c:pt idx="1">
                  <c:v>32</c:v>
                </c:pt>
                <c:pt idx="2">
                  <c:v>31.73</c:v>
                </c:pt>
                <c:pt idx="3">
                  <c:v>36.89</c:v>
                </c:pt>
                <c:pt idx="4">
                  <c:v>35.89</c:v>
                </c:pt>
                <c:pt idx="5">
                  <c:v>26.4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Решился, но частично или это заняло более длительное время</c:v>
                </c:pt>
              </c:strCache>
            </c:strRef>
          </c:tx>
          <c:spPr>
            <a:ln w="38100">
              <a:solidFill>
                <a:srgbClr val="23A5A2"/>
              </a:solidFill>
              <a:prstDash val="solid"/>
            </a:ln>
          </c:spPr>
          <c:marker>
            <c:symbol val="triangle"/>
            <c:size val="9"/>
            <c:spPr>
              <a:solidFill>
                <a:srgbClr val="1068DE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938813887279748E-2"/>
                  <c:y val="-4.7112409550539941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8.8832341003967225E-2"/>
                  <c:y val="4.0786239027831035E-3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601482743597E-2"/>
                  <c:y val="-7.6676887338389482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48.8</c:v>
                </c:pt>
                <c:pt idx="1">
                  <c:v>41.6</c:v>
                </c:pt>
                <c:pt idx="2">
                  <c:v>42.17</c:v>
                </c:pt>
                <c:pt idx="3">
                  <c:v>32.520000000000003</c:v>
                </c:pt>
                <c:pt idx="4">
                  <c:v>37.32</c:v>
                </c:pt>
                <c:pt idx="5">
                  <c:v>45.6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Нет, не решился</c:v>
                </c:pt>
              </c:strCache>
            </c:strRef>
          </c:tx>
          <c:spPr>
            <a:ln w="41275">
              <a:solidFill>
                <a:srgbClr val="C00000"/>
              </a:solidFill>
              <a:prstDash val="solid"/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dLbl>
              <c:idx val="0"/>
              <c:layout>
                <c:manualLayout>
                  <c:x val="-7.9022423726541835E-2"/>
                  <c:y val="3.1026488776524482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4.2836148792153556E-2"/>
                  <c:y val="6.475723872767995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Лист1!$D$2:$D$7</c:f>
              <c:numCache>
                <c:formatCode>0.0</c:formatCode>
                <c:ptCount val="6"/>
                <c:pt idx="0">
                  <c:v>18.3</c:v>
                </c:pt>
                <c:pt idx="1">
                  <c:v>26.4</c:v>
                </c:pt>
                <c:pt idx="2">
                  <c:v>26.1</c:v>
                </c:pt>
                <c:pt idx="3">
                  <c:v>30.58</c:v>
                </c:pt>
                <c:pt idx="4">
                  <c:v>26.79</c:v>
                </c:pt>
                <c:pt idx="5">
                  <c:v>28</c:v>
                </c:pt>
              </c:numCache>
            </c:numRef>
          </c:val>
        </c:ser>
        <c:marker val="1"/>
        <c:axId val="106206720"/>
        <c:axId val="106208256"/>
      </c:lineChart>
      <c:catAx>
        <c:axId val="1062067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208256"/>
        <c:crosses val="autoZero"/>
        <c:auto val="1"/>
        <c:lblAlgn val="ctr"/>
        <c:lblOffset val="100"/>
      </c:catAx>
      <c:valAx>
        <c:axId val="106208256"/>
        <c:scaling>
          <c:orientation val="minMax"/>
          <c:min val="10"/>
        </c:scaling>
        <c:axPos val="l"/>
        <c:majorGridlines>
          <c:spPr>
            <a:ln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numFmt formatCode="0" sourceLinked="0"/>
        <c:tickLblPos val="nextTo"/>
        <c:spPr>
          <a:ln>
            <a:prstDash val="sysDot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206720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0.23056542714450473"/>
          <c:y val="0.81598516012931055"/>
          <c:w val="0.72929404562488831"/>
          <c:h val="0.1618890496767578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4252931049025341"/>
          <c:y val="5.1053307991673472E-2"/>
          <c:w val="0.83354737557616254"/>
          <c:h val="0.84164827407938891"/>
        </c:manualLayout>
      </c:layout>
      <c:barChart>
        <c:barDir val="bar"/>
        <c:grouping val="percentStacked"/>
        <c:ser>
          <c:idx val="0"/>
          <c:order val="0"/>
          <c:tx>
            <c:strRef>
              <c:f>'Лист1'!$B$1</c:f>
              <c:strCache>
                <c:ptCount val="1"/>
                <c:pt idx="0">
                  <c:v>Да</c:v>
                </c:pt>
              </c:strCache>
            </c:strRef>
          </c:tx>
          <c:dPt>
            <c:idx val="0"/>
            <c:spPr>
              <a:solidFill>
                <a:srgbClr val="92D05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'Лист1'!$B$2:$B$3</c:f>
              <c:numCache>
                <c:formatCode>General</c:formatCode>
                <c:ptCount val="2"/>
                <c:pt idx="0">
                  <c:v>15.6</c:v>
                </c:pt>
                <c:pt idx="1">
                  <c:v>9.9</c:v>
                </c:pt>
              </c:numCache>
            </c:numRef>
          </c:val>
        </c:ser>
        <c:ser>
          <c:idx val="1"/>
          <c:order val="1"/>
          <c:tx>
            <c:strRef>
              <c:f>'Лист1'!$C$1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8B8B"/>
            </a:solidFill>
          </c:spPr>
          <c:dLbls>
            <c:txPr>
              <a:bodyPr/>
              <a:lstStyle/>
              <a:p>
                <a:pPr>
                  <a:defRPr sz="1200" b="1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'Лист1'!$A$2:$A$3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'Лист1'!$C$2:$C$3</c:f>
              <c:numCache>
                <c:formatCode>General</c:formatCode>
                <c:ptCount val="2"/>
                <c:pt idx="0">
                  <c:v>84.4</c:v>
                </c:pt>
                <c:pt idx="1">
                  <c:v>90.1</c:v>
                </c:pt>
              </c:numCache>
            </c:numRef>
          </c:val>
        </c:ser>
        <c:gapWidth val="97"/>
        <c:overlap val="100"/>
        <c:axId val="105833600"/>
        <c:axId val="105835136"/>
      </c:barChart>
      <c:catAx>
        <c:axId val="10583360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835136"/>
        <c:crosses val="autoZero"/>
        <c:auto val="1"/>
        <c:lblAlgn val="ctr"/>
        <c:lblOffset val="100"/>
      </c:catAx>
      <c:valAx>
        <c:axId val="105835136"/>
        <c:scaling>
          <c:orientation val="minMax"/>
        </c:scaling>
        <c:delete val="1"/>
        <c:axPos val="b"/>
        <c:numFmt formatCode="0%" sourceLinked="1"/>
        <c:tickLblPos val="none"/>
        <c:crossAx val="1058336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ln>
      <a:noFill/>
    </a:ln>
  </c:spPr>
  <c:externalData r:id="rId1"/>
  <c:userShapes r:id="rId2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0.46710575003051069"/>
          <c:y val="4.3580841525148517E-2"/>
          <c:w val="0.50593432333333122"/>
          <c:h val="0.9145363129651110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15.6</c:v>
                </c:pt>
                <c:pt idx="1">
                  <c:v>6.8</c:v>
                </c:pt>
                <c:pt idx="2">
                  <c:v>17</c:v>
                </c:pt>
                <c:pt idx="3">
                  <c:v>19.7</c:v>
                </c:pt>
                <c:pt idx="4">
                  <c:v>17.7</c:v>
                </c:pt>
                <c:pt idx="5">
                  <c:v>23.1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459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Лист1!$A$2:$A$7</c:f>
              <c:strCache>
                <c:ptCount val="6"/>
                <c:pt idx="0">
                  <c:v>Обратился в правоохранительные органы, прокуратуру</c:v>
                </c:pt>
                <c:pt idx="1">
                  <c:v>Обратился в местную администрацию</c:v>
                </c:pt>
                <c:pt idx="2">
                  <c:v>Обратился к руководству организации, в которой произошла коррупционная ситуация</c:v>
                </c:pt>
                <c:pt idx="3">
                  <c:v>По интернету в вышестоящие органы власти РТ и РФ</c:v>
                </c:pt>
                <c:pt idx="4">
                  <c:v>Анонимное письмо</c:v>
                </c:pt>
                <c:pt idx="5">
                  <c:v>По телефону доверия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5.7</c:v>
                </c:pt>
                <c:pt idx="1">
                  <c:v>11.4</c:v>
                </c:pt>
                <c:pt idx="2">
                  <c:v>17.100000000000001</c:v>
                </c:pt>
                <c:pt idx="3">
                  <c:v>17.100000000000001</c:v>
                </c:pt>
                <c:pt idx="4">
                  <c:v>22.9</c:v>
                </c:pt>
                <c:pt idx="5">
                  <c:v>25.7</c:v>
                </c:pt>
              </c:numCache>
            </c:numRef>
          </c:val>
        </c:ser>
        <c:gapWidth val="62"/>
        <c:axId val="106335232"/>
        <c:axId val="106304256"/>
      </c:barChart>
      <c:catAx>
        <c:axId val="106335232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304256"/>
        <c:crosses val="autoZero"/>
        <c:auto val="1"/>
        <c:lblAlgn val="ctr"/>
        <c:lblOffset val="100"/>
      </c:catAx>
      <c:valAx>
        <c:axId val="106304256"/>
        <c:scaling>
          <c:orientation val="minMax"/>
        </c:scaling>
        <c:delete val="1"/>
        <c:axPos val="b"/>
        <c:numFmt formatCode="0" sourceLinked="0"/>
        <c:tickLblPos val="none"/>
        <c:crossAx val="106335232"/>
        <c:crosses val="autoZero"/>
        <c:crossBetween val="between"/>
        <c:majorUnit val="1"/>
      </c:valAx>
    </c:plotArea>
    <c:legend>
      <c:legendPos val="b"/>
      <c:layout>
        <c:manualLayout>
          <c:xMode val="edge"/>
          <c:yMode val="edge"/>
          <c:x val="0.83019700914401862"/>
          <c:y val="0.76217753186257164"/>
          <c:w val="0.12948041021082043"/>
          <c:h val="0.14008181409756221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1063394683026904E-2"/>
          <c:y val="3.4956694554609438E-2"/>
          <c:w val="0.94893660531697344"/>
          <c:h val="0.6150907789418975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FFB7B7"/>
            </a:solidFill>
            <a:ln w="22225">
              <a:solidFill>
                <a:srgbClr val="0070C0"/>
              </a:solidFill>
            </a:ln>
          </c:spPr>
          <c:dLbls>
            <c:dLbl>
              <c:idx val="3"/>
              <c:layout>
                <c:manualLayout>
                  <c:x val="0"/>
                  <c:y val="1.8283960118791312E-2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45.1</c:v>
                </c:pt>
                <c:pt idx="1">
                  <c:v>39</c:v>
                </c:pt>
                <c:pt idx="2">
                  <c:v>13.1</c:v>
                </c:pt>
                <c:pt idx="3">
                  <c:v>2.8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dLbls>
            <c:txPr>
              <a:bodyPr/>
              <a:lstStyle/>
              <a:p>
                <a:pPr>
                  <a:defRPr sz="13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Val val="1"/>
          </c:dLbls>
          <c:cat>
            <c:strRef>
              <c:f>Лист1!$A$2:$A$5</c:f>
              <c:strCache>
                <c:ptCount val="4"/>
                <c:pt idx="0">
                  <c:v>Не считаю необходимым</c:v>
                </c:pt>
                <c:pt idx="1">
                  <c:v>Считаю это бесполезным, меры не будут приняты</c:v>
                </c:pt>
                <c:pt idx="2">
                  <c:v>Опасно для меня и для моих близких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44.3</c:v>
                </c:pt>
                <c:pt idx="1">
                  <c:v>38</c:v>
                </c:pt>
                <c:pt idx="2">
                  <c:v>14.2</c:v>
                </c:pt>
                <c:pt idx="3">
                  <c:v>3.5</c:v>
                </c:pt>
              </c:numCache>
            </c:numRef>
          </c:val>
        </c:ser>
        <c:axId val="106038784"/>
        <c:axId val="106040320"/>
      </c:barChart>
      <c:catAx>
        <c:axId val="106038784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040320"/>
        <c:crosses val="autoZero"/>
        <c:auto val="1"/>
        <c:lblAlgn val="ctr"/>
        <c:lblOffset val="100"/>
      </c:catAx>
      <c:valAx>
        <c:axId val="106040320"/>
        <c:scaling>
          <c:orientation val="minMax"/>
          <c:max val="50"/>
          <c:min val="0"/>
        </c:scaling>
        <c:axPos val="l"/>
        <c:majorGridlines>
          <c:spPr>
            <a:ln w="22225">
              <a:solidFill>
                <a:srgbClr val="C0504D">
                  <a:lumMod val="60000"/>
                  <a:lumOff val="40000"/>
                </a:srgbClr>
              </a:solidFill>
              <a:prstDash val="sysDot"/>
            </a:ln>
          </c:spPr>
        </c:majorGridlines>
        <c:numFmt formatCode="0" sourceLinked="0"/>
        <c:tickLblPos val="nextTo"/>
        <c:spPr>
          <a:ln>
            <a:prstDash val="sysDash"/>
          </a:ln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038784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563499347857883"/>
          <c:y val="8.6320036441725659E-2"/>
          <c:w val="0.12133842165434813"/>
          <c:h val="0.19926075356283099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 сообщившего о факте коррупции </a:t>
            </a:r>
          </a:p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(вымогательстве, взятке и т.д.)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8.1865684675210784E-2"/>
          <c:y val="0.13195717755197658"/>
          <c:w val="0.90128652276181187"/>
          <c:h val="0.4713220216497809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год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3"/>
            <c:spPr>
              <a:solidFill>
                <a:schemeClr val="accent4">
                  <a:lumMod val="75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General</c:formatCode>
                <c:ptCount val="45"/>
                <c:pt idx="0">
                  <c:v>40</c:v>
                </c:pt>
                <c:pt idx="1">
                  <c:v>25</c:v>
                </c:pt>
                <c:pt idx="2">
                  <c:v>25</c:v>
                </c:pt>
                <c:pt idx="3">
                  <c:v>20</c:v>
                </c:pt>
                <c:pt idx="4">
                  <c:v>16.670000000000005</c:v>
                </c:pt>
                <c:pt idx="5">
                  <c:v>15.57</c:v>
                </c:pt>
                <c:pt idx="6">
                  <c:v>12.5</c:v>
                </c:pt>
                <c:pt idx="7">
                  <c:v>11.540000000000003</c:v>
                </c:pt>
                <c:pt idx="8">
                  <c:v>3.230000000000004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год</c:v>
                </c:pt>
              </c:strCache>
            </c:strRef>
          </c:tx>
          <c:spPr>
            <a:ln>
              <a:noFill/>
            </a:ln>
          </c:spPr>
          <c:marker>
            <c:symbol val="triangle"/>
            <c:size val="10"/>
            <c:spPr>
              <a:solidFill>
                <a:schemeClr val="accent5">
                  <a:lumMod val="20000"/>
                  <a:lumOff val="80000"/>
                </a:schemeClr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Лист1!$C$2:$C$46</c:f>
              <c:numCache>
                <c:formatCode>General</c:formatCode>
                <c:ptCount val="45"/>
                <c:pt idx="0">
                  <c:v>0</c:v>
                </c:pt>
                <c:pt idx="1">
                  <c:v>0</c:v>
                </c:pt>
                <c:pt idx="2">
                  <c:v>6.8199999999999905</c:v>
                </c:pt>
                <c:pt idx="3">
                  <c:v>0</c:v>
                </c:pt>
                <c:pt idx="4">
                  <c:v>0</c:v>
                </c:pt>
                <c:pt idx="5">
                  <c:v>14.200000000000003</c:v>
                </c:pt>
                <c:pt idx="6">
                  <c:v>0</c:v>
                </c:pt>
                <c:pt idx="7">
                  <c:v>44.809999999999995</c:v>
                </c:pt>
                <c:pt idx="8">
                  <c:v>0</c:v>
                </c:pt>
                <c:pt idx="9">
                  <c:v>28.569999999999986</c:v>
                </c:pt>
                <c:pt idx="10">
                  <c:v>11.11</c:v>
                </c:pt>
                <c:pt idx="11">
                  <c:v>10</c:v>
                </c:pt>
                <c:pt idx="12">
                  <c:v>8.3300000000000018</c:v>
                </c:pt>
                <c:pt idx="13">
                  <c:v>6.6700000000000017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2012 год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6"/>
            <c:spPr>
              <a:solidFill>
                <a:srgbClr val="FF0000"/>
              </a:solidFill>
              <a:ln>
                <a:solidFill>
                  <a:srgbClr val="4F81BD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Альметьевский</c:v>
                </c:pt>
                <c:pt idx="2">
                  <c:v>Елабужский</c:v>
                </c:pt>
                <c:pt idx="3">
                  <c:v>Лаишевский</c:v>
                </c:pt>
                <c:pt idx="4">
                  <c:v>Балтасинский</c:v>
                </c:pt>
                <c:pt idx="5">
                  <c:v>г.Казань</c:v>
                </c:pt>
                <c:pt idx="6">
                  <c:v>Высокогорский</c:v>
                </c:pt>
                <c:pt idx="7">
                  <c:v>Нижнекамский</c:v>
                </c:pt>
                <c:pt idx="8">
                  <c:v>Зеленодольский</c:v>
                </c:pt>
                <c:pt idx="9">
                  <c:v>Новошешминский</c:v>
                </c:pt>
                <c:pt idx="10">
                  <c:v>г.НабережныеЧелны</c:v>
                </c:pt>
                <c:pt idx="11">
                  <c:v>Верхнеуслонский</c:v>
                </c:pt>
                <c:pt idx="12">
                  <c:v>Тетюшский</c:v>
                </c:pt>
                <c:pt idx="13">
                  <c:v>Бугульминский</c:v>
                </c:pt>
                <c:pt idx="14">
                  <c:v>Кукморский</c:v>
                </c:pt>
                <c:pt idx="15">
                  <c:v>Пестречинский</c:v>
                </c:pt>
                <c:pt idx="16">
                  <c:v>Черемшанский</c:v>
                </c:pt>
                <c:pt idx="17">
                  <c:v>Менделеевский</c:v>
                </c:pt>
                <c:pt idx="18">
                  <c:v>Рыбно-Слободский</c:v>
                </c:pt>
                <c:pt idx="19">
                  <c:v>Тюлячинский</c:v>
                </c:pt>
                <c:pt idx="20">
                  <c:v>Алькеевский</c:v>
                </c:pt>
                <c:pt idx="21">
                  <c:v>Чистопольский</c:v>
                </c:pt>
                <c:pt idx="22">
                  <c:v>Кайбицкий</c:v>
                </c:pt>
                <c:pt idx="23">
                  <c:v>Бавлинский</c:v>
                </c:pt>
                <c:pt idx="24">
                  <c:v>Буинский</c:v>
                </c:pt>
                <c:pt idx="25">
                  <c:v>Ютазинский</c:v>
                </c:pt>
                <c:pt idx="26">
                  <c:v>Дрожжановский</c:v>
                </c:pt>
                <c:pt idx="27">
                  <c:v>Агрызский</c:v>
                </c:pt>
                <c:pt idx="28">
                  <c:v>Азнакаевский</c:v>
                </c:pt>
                <c:pt idx="29">
                  <c:v>Актанышский</c:v>
                </c:pt>
                <c:pt idx="30">
                  <c:v>Алексеевский</c:v>
                </c:pt>
                <c:pt idx="31">
                  <c:v>Апастовский</c:v>
                </c:pt>
                <c:pt idx="32">
                  <c:v>Арский</c:v>
                </c:pt>
                <c:pt idx="33">
                  <c:v>Атнинский</c:v>
                </c:pt>
                <c:pt idx="34">
                  <c:v>Заинский</c:v>
                </c:pt>
                <c:pt idx="35">
                  <c:v>Камско-Устьинский</c:v>
                </c:pt>
                <c:pt idx="36">
                  <c:v>Лениногорский</c:v>
                </c:pt>
                <c:pt idx="37">
                  <c:v>Мамадышский</c:v>
                </c:pt>
                <c:pt idx="38">
                  <c:v>Мензелинский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Сабинский</c:v>
                </c:pt>
                <c:pt idx="42">
                  <c:v>Сармановский</c:v>
                </c:pt>
                <c:pt idx="43">
                  <c:v>Спасский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Лист1!$D$2:$D$46</c:f>
              <c:numCache>
                <c:formatCode>General</c:formatCode>
                <c:ptCount val="45"/>
                <c:pt idx="0">
                  <c:v>10</c:v>
                </c:pt>
                <c:pt idx="1">
                  <c:v>18.180000000000007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10.620000000000005</c:v>
                </c:pt>
                <c:pt idx="6">
                  <c:v>6.6700000000000017</c:v>
                </c:pt>
                <c:pt idx="7">
                  <c:v>58.33</c:v>
                </c:pt>
                <c:pt idx="8">
                  <c:v>6.5600000000000005</c:v>
                </c:pt>
                <c:pt idx="9">
                  <c:v>0</c:v>
                </c:pt>
                <c:pt idx="10">
                  <c:v>12.990000000000002</c:v>
                </c:pt>
                <c:pt idx="11">
                  <c:v>0</c:v>
                </c:pt>
                <c:pt idx="12">
                  <c:v>0</c:v>
                </c:pt>
                <c:pt idx="13">
                  <c:v>18.75</c:v>
                </c:pt>
                <c:pt idx="14">
                  <c:v>28.569999999999986</c:v>
                </c:pt>
                <c:pt idx="15">
                  <c:v>25</c:v>
                </c:pt>
                <c:pt idx="16">
                  <c:v>25</c:v>
                </c:pt>
                <c:pt idx="17">
                  <c:v>20</c:v>
                </c:pt>
                <c:pt idx="18">
                  <c:v>12.5</c:v>
                </c:pt>
                <c:pt idx="19">
                  <c:v>9.0900000000000034</c:v>
                </c:pt>
                <c:pt idx="20">
                  <c:v>5.5600000000000005</c:v>
                </c:pt>
                <c:pt idx="21">
                  <c:v>3.5699999999999932</c:v>
                </c:pt>
                <c:pt idx="22">
                  <c:v>16.670000000000005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06436864"/>
        <c:axId val="106442752"/>
      </c:lineChart>
      <c:catAx>
        <c:axId val="106436864"/>
        <c:scaling>
          <c:orientation val="minMax"/>
        </c:scaling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442752"/>
        <c:crosses val="autoZero"/>
        <c:auto val="1"/>
        <c:lblAlgn val="ctr"/>
        <c:lblOffset val="100"/>
      </c:catAx>
      <c:valAx>
        <c:axId val="106442752"/>
        <c:scaling>
          <c:orientation val="minMax"/>
        </c:scaling>
        <c:axPos val="l"/>
        <c:majorGridlines/>
        <c:numFmt formatCode="General" sourceLinked="1"/>
        <c:tickLblPos val="nextTo"/>
        <c:crossAx val="106436864"/>
        <c:crosses val="autoZero"/>
        <c:crossBetween val="between"/>
      </c:valAx>
      <c:spPr>
        <a:solidFill>
          <a:srgbClr val="FFFFDD"/>
        </a:solidFill>
      </c:spPr>
    </c:plotArea>
    <c:legend>
      <c:legendPos val="b"/>
      <c:layout>
        <c:manualLayout>
          <c:xMode val="edge"/>
          <c:yMode val="edge"/>
          <c:x val="3.5351569205508089E-2"/>
          <c:y val="0.92392440060161063"/>
          <c:w val="0.32645325969325217"/>
          <c:h val="5.0794700521985432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solidFill>
      <a:srgbClr val="FFFFDD"/>
    </a:solidFill>
    <a:ln>
      <a:noFill/>
    </a:ln>
  </c:spPr>
  <c:externalData r:id="rId1"/>
  <c:userShapes r:id="rId2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49195818254925727"/>
          <c:y val="6.4690116695244014E-3"/>
          <c:w val="0.48565365723979037"/>
          <c:h val="0.9825160806209984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 w="12700" cmpd="sng">
              <a:solidFill>
                <a:srgbClr val="6666FF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050"/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Лист1!$B$2:$B$31</c:f>
              <c:numCache>
                <c:formatCode>0.0</c:formatCode>
                <c:ptCount val="30"/>
                <c:pt idx="0">
                  <c:v>2.8099999999999987</c:v>
                </c:pt>
                <c:pt idx="1">
                  <c:v>2.86</c:v>
                </c:pt>
                <c:pt idx="2">
                  <c:v>4.2</c:v>
                </c:pt>
                <c:pt idx="3">
                  <c:v>5.23</c:v>
                </c:pt>
                <c:pt idx="4">
                  <c:v>2.88</c:v>
                </c:pt>
                <c:pt idx="5">
                  <c:v>6.31</c:v>
                </c:pt>
                <c:pt idx="6">
                  <c:v>7.13</c:v>
                </c:pt>
                <c:pt idx="7">
                  <c:v>7.01</c:v>
                </c:pt>
                <c:pt idx="8">
                  <c:v>6.39</c:v>
                </c:pt>
                <c:pt idx="9">
                  <c:v>8.84</c:v>
                </c:pt>
                <c:pt idx="10">
                  <c:v>8.52</c:v>
                </c:pt>
                <c:pt idx="11">
                  <c:v>9.3600000000000048</c:v>
                </c:pt>
                <c:pt idx="12">
                  <c:v>9.08</c:v>
                </c:pt>
                <c:pt idx="13">
                  <c:v>9.44</c:v>
                </c:pt>
                <c:pt idx="14">
                  <c:v>9.2900000000000009</c:v>
                </c:pt>
                <c:pt idx="15">
                  <c:v>8.5500000000000007</c:v>
                </c:pt>
                <c:pt idx="16">
                  <c:v>9.1</c:v>
                </c:pt>
                <c:pt idx="17">
                  <c:v>10.54</c:v>
                </c:pt>
                <c:pt idx="18">
                  <c:v>9.629999999999999</c:v>
                </c:pt>
                <c:pt idx="19">
                  <c:v>12.94</c:v>
                </c:pt>
                <c:pt idx="20">
                  <c:v>10.200000000000001</c:v>
                </c:pt>
                <c:pt idx="21">
                  <c:v>14.48</c:v>
                </c:pt>
                <c:pt idx="22">
                  <c:v>17.12</c:v>
                </c:pt>
                <c:pt idx="23">
                  <c:v>19.62</c:v>
                </c:pt>
                <c:pt idx="24">
                  <c:v>18.059999999999999</c:v>
                </c:pt>
                <c:pt idx="25">
                  <c:v>20.650000000000031</c:v>
                </c:pt>
                <c:pt idx="26">
                  <c:v>33.18</c:v>
                </c:pt>
                <c:pt idx="27">
                  <c:v>47.71</c:v>
                </c:pt>
                <c:pt idx="28">
                  <c:v>56.33</c:v>
                </c:pt>
                <c:pt idx="29">
                  <c:v>63.58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0066"/>
            </a:solidFill>
          </c:spPr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Лист1!$A$2:$A$31</c:f>
              <c:strCache>
                <c:ptCount val="30"/>
                <c:pt idx="0">
                  <c:v>Сотрудники учреждений ЗАГС</c:v>
                </c:pt>
                <c:pt idx="1">
                  <c:v>Работники управлений сельского хозяйства</c:v>
                </c:pt>
                <c:pt idx="2">
                  <c:v>Сотрудники пенсионного фонда</c:v>
                </c:pt>
                <c:pt idx="3">
                  <c:v>Работники БТИ</c:v>
                </c:pt>
                <c:pt idx="4">
                  <c:v>Работники учреждений, оказывающих ритуальные услуги</c:v>
                </c:pt>
                <c:pt idx="5">
                  <c:v>Сотрудники службы судебных приставов</c:v>
                </c:pt>
                <c:pt idx="6">
                  <c:v>Сотрудники регистрационной палаты (Росреестра)</c:v>
                </c:pt>
                <c:pt idx="7">
                  <c:v>Сотрудники налоговой службы</c:v>
                </c:pt>
                <c:pt idx="8">
                  <c:v>Сотрудники Роспотребнадзора</c:v>
                </c:pt>
                <c:pt idx="9">
                  <c:v>Чиновники местной администрации</c:v>
                </c:pt>
                <c:pt idx="10">
                  <c:v>Сотрудники палат земельных и имущественных отношений районных исполкомов</c:v>
                </c:pt>
                <c:pt idx="11">
                  <c:v>Чиновники, выдающие разрешение на индивидуальное строительство</c:v>
                </c:pt>
                <c:pt idx="12">
                  <c:v>Сотрудники паспортно-визовых служб</c:v>
                </c:pt>
                <c:pt idx="13">
                  <c:v>Чиновники, предоставляющие участки под коммерческую деятельность</c:v>
                </c:pt>
                <c:pt idx="14">
                  <c:v>Чиновники, выдающие разрешение под коммерческое строительство жилых домов</c:v>
                </c:pt>
                <c:pt idx="15">
                  <c:v>Сотрудники Госпожарного надзора</c:v>
                </c:pt>
                <c:pt idx="16">
                  <c:v>Чиновники республиканских министерств и ведомств</c:v>
                </c:pt>
                <c:pt idx="17">
                  <c:v>Сотрудники таможенных органов</c:v>
                </c:pt>
                <c:pt idx="18">
                  <c:v>Сотрудники учреждений исполнения наказаний (СИЗО, колонии)</c:v>
                </c:pt>
                <c:pt idx="19">
                  <c:v>Учителя школ, директора школ</c:v>
                </c:pt>
                <c:pt idx="20">
                  <c:v>Сотрудники ФС наркоконтроля</c:v>
                </c:pt>
                <c:pt idx="21">
                  <c:v>Работники прокуратуры</c:v>
                </c:pt>
                <c:pt idx="22">
                  <c:v>Судьи</c:v>
                </c:pt>
                <c:pt idx="23">
                  <c:v>Директора (руководители) предприятия</c:v>
                </c:pt>
                <c:pt idx="24">
                  <c:v>Руководители детских дошкольных учреждений</c:v>
                </c:pt>
                <c:pt idx="25">
                  <c:v>Сотрудники органов внутренних дел (полиция)</c:v>
                </c:pt>
                <c:pt idx="26">
                  <c:v>Сотрудники военкоматов</c:v>
                </c:pt>
                <c:pt idx="27">
                  <c:v>Преподаватели ВУЗов</c:v>
                </c:pt>
                <c:pt idx="28">
                  <c:v>Врачи, медицинские работники</c:v>
                </c:pt>
                <c:pt idx="29">
                  <c:v>Сотрудники ГИБДД </c:v>
                </c:pt>
              </c:strCache>
            </c:strRef>
          </c:cat>
          <c:val>
            <c:numRef>
              <c:f>Лист1!$C$2:$C$31</c:f>
              <c:numCache>
                <c:formatCode>0.0</c:formatCode>
                <c:ptCount val="30"/>
                <c:pt idx="0">
                  <c:v>1.87</c:v>
                </c:pt>
                <c:pt idx="1">
                  <c:v>2.8699999999999997</c:v>
                </c:pt>
                <c:pt idx="2">
                  <c:v>3.3699999999999997</c:v>
                </c:pt>
                <c:pt idx="3">
                  <c:v>4.33</c:v>
                </c:pt>
                <c:pt idx="4">
                  <c:v>4.37</c:v>
                </c:pt>
                <c:pt idx="5">
                  <c:v>4.4000000000000004</c:v>
                </c:pt>
                <c:pt idx="6">
                  <c:v>4.83</c:v>
                </c:pt>
                <c:pt idx="7">
                  <c:v>4.87</c:v>
                </c:pt>
                <c:pt idx="8">
                  <c:v>5.67</c:v>
                </c:pt>
                <c:pt idx="9">
                  <c:v>6.67</c:v>
                </c:pt>
                <c:pt idx="10">
                  <c:v>7.53</c:v>
                </c:pt>
                <c:pt idx="11">
                  <c:v>7.7</c:v>
                </c:pt>
                <c:pt idx="12">
                  <c:v>7.83</c:v>
                </c:pt>
                <c:pt idx="13">
                  <c:v>7.83</c:v>
                </c:pt>
                <c:pt idx="14">
                  <c:v>7.87</c:v>
                </c:pt>
                <c:pt idx="15">
                  <c:v>8.129999999999999</c:v>
                </c:pt>
                <c:pt idx="16">
                  <c:v>8.27</c:v>
                </c:pt>
                <c:pt idx="17">
                  <c:v>10.130000000000001</c:v>
                </c:pt>
                <c:pt idx="18">
                  <c:v>10.7</c:v>
                </c:pt>
                <c:pt idx="19">
                  <c:v>11.8</c:v>
                </c:pt>
                <c:pt idx="20">
                  <c:v>11.9</c:v>
                </c:pt>
                <c:pt idx="21">
                  <c:v>12.729999999999999</c:v>
                </c:pt>
                <c:pt idx="22">
                  <c:v>14.629999999999999</c:v>
                </c:pt>
                <c:pt idx="23">
                  <c:v>15.33</c:v>
                </c:pt>
                <c:pt idx="24">
                  <c:v>16.170000000000005</c:v>
                </c:pt>
                <c:pt idx="25">
                  <c:v>18</c:v>
                </c:pt>
                <c:pt idx="26">
                  <c:v>31.07</c:v>
                </c:pt>
                <c:pt idx="27">
                  <c:v>50</c:v>
                </c:pt>
                <c:pt idx="28">
                  <c:v>56.7</c:v>
                </c:pt>
                <c:pt idx="29">
                  <c:v>65.069999999999993</c:v>
                </c:pt>
              </c:numCache>
            </c:numRef>
          </c:val>
        </c:ser>
        <c:gapWidth val="62"/>
        <c:overlap val="-9"/>
        <c:axId val="106035456"/>
        <c:axId val="106188800"/>
      </c:barChart>
      <c:catAx>
        <c:axId val="106035456"/>
        <c:scaling>
          <c:orientation val="minMax"/>
        </c:scaling>
        <c:axPos val="l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106188800"/>
        <c:crosses val="autoZero"/>
        <c:auto val="1"/>
        <c:lblAlgn val="ctr"/>
        <c:lblOffset val="25"/>
        <c:tickLblSkip val="1"/>
      </c:catAx>
      <c:valAx>
        <c:axId val="106188800"/>
        <c:scaling>
          <c:orientation val="minMax"/>
        </c:scaling>
        <c:delete val="1"/>
        <c:axPos val="b"/>
        <c:numFmt formatCode="0.0" sourceLinked="1"/>
        <c:tickLblPos val="none"/>
        <c:crossAx val="106035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519909830330519"/>
          <c:y val="0.84168761410109305"/>
          <c:w val="9.8455907728060274E-2"/>
          <c:h val="6.3629704849261712E-2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Проблемы,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существу</a:t>
            </a: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ющие в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 муниципальных образованиях Республики Татарстан</a:t>
            </a:r>
          </a:p>
          <a:p>
            <a:pPr>
              <a:defRPr sz="14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опрошенных)</a:t>
            </a:r>
            <a:endParaRPr lang="en-US" sz="11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6776209855790736"/>
          <c:y val="7.2169598556608653E-3"/>
        </c:manualLayout>
      </c:layout>
    </c:title>
    <c:plotArea>
      <c:layout>
        <c:manualLayout>
          <c:layoutTarget val="inner"/>
          <c:xMode val="edge"/>
          <c:yMode val="edge"/>
          <c:x val="0.53231792422315649"/>
          <c:y val="9.7630736364314408E-2"/>
          <c:w val="0.42689057146584719"/>
          <c:h val="0.86487618935995658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 w="31750" cmpd="sng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2.52</c:v>
                </c:pt>
                <c:pt idx="1">
                  <c:v>1.51</c:v>
                </c:pt>
                <c:pt idx="2">
                  <c:v>4.3499999999999996</c:v>
                </c:pt>
                <c:pt idx="3">
                  <c:v>5.55</c:v>
                </c:pt>
                <c:pt idx="4">
                  <c:v>8.2800000000000011</c:v>
                </c:pt>
                <c:pt idx="5">
                  <c:v>13.16</c:v>
                </c:pt>
                <c:pt idx="6">
                  <c:v>13.129999999999999</c:v>
                </c:pt>
                <c:pt idx="7">
                  <c:v>15.46</c:v>
                </c:pt>
                <c:pt idx="8">
                  <c:v>18.459999999999987</c:v>
                </c:pt>
                <c:pt idx="9">
                  <c:v>16.09</c:v>
                </c:pt>
                <c:pt idx="10">
                  <c:v>27.47</c:v>
                </c:pt>
                <c:pt idx="11">
                  <c:v>20.77</c:v>
                </c:pt>
                <c:pt idx="12">
                  <c:v>25.14</c:v>
                </c:pt>
                <c:pt idx="13">
                  <c:v>30.88</c:v>
                </c:pt>
                <c:pt idx="14">
                  <c:v>39.020000000000003</c:v>
                </c:pt>
                <c:pt idx="15">
                  <c:v>37.700000000000003</c:v>
                </c:pt>
                <c:pt idx="16">
                  <c:v>41.220000000000013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31750">
              <a:solidFill>
                <a:srgbClr val="6666FF"/>
              </a:solidFill>
            </a:ln>
          </c:spPr>
          <c:dLbls>
            <c:dLbl>
              <c:idx val="15"/>
              <c:layout>
                <c:manualLayout>
                  <c:x val="0"/>
                  <c:y val="-6.3908452580098704E-3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Лист1!$A$2:$A$18</c:f>
              <c:strCache>
                <c:ptCount val="17"/>
                <c:pt idx="0">
                  <c:v>Закрытие библиотек, клубов, домов культуры и пр.</c:v>
                </c:pt>
                <c:pt idx="1">
                  <c:v>Затрудняюсь ответить</c:v>
                </c:pt>
                <c:pt idx="2">
                  <c:v>Низкое качество предоставляемых услуг связи (почта, телефон, Интернет)</c:v>
                </c:pt>
                <c:pt idx="3">
                  <c:v>Качество школьного образования в районе</c:v>
                </c:pt>
                <c:pt idx="4">
                  <c:v>Высокий уровень преступности</c:v>
                </c:pt>
                <c:pt idx="5">
                  <c:v>Нехватка или плохое состояние школ/детских садов</c:v>
                </c:pt>
                <c:pt idx="6">
                  <c:v>Взяточничество, грубость со стороны чиновников местных органов власти</c:v>
                </c:pt>
                <c:pt idx="7">
                  <c:v>Плохая работа общественного транспорта</c:v>
                </c:pt>
                <c:pt idx="8">
                  <c:v>Нехватка или плохое состояние больниц, поликлиник и медпунктов</c:v>
                </c:pt>
                <c:pt idx="9">
                  <c:v>Отсутствие парков для личных автомобилей</c:v>
                </c:pt>
                <c:pt idx="10">
                  <c:v>Проблемы в сфере жилищно-коммунального хозяйства</c:v>
                </c:pt>
                <c:pt idx="11">
                  <c:v>Проблемы в сельском хозяйстве</c:v>
                </c:pt>
                <c:pt idx="12">
                  <c:v>Ухудшение экологической обстановки</c:v>
                </c:pt>
                <c:pt idx="13">
                  <c:v>Низкий уровень заработной платы, задержки ее выплаты</c:v>
                </c:pt>
                <c:pt idx="14">
                  <c:v>Проблема трудоустройства</c:v>
                </c:pt>
                <c:pt idx="15">
                  <c:v>Плохое качество дорог и мостов</c:v>
                </c:pt>
                <c:pt idx="16">
                  <c:v>Высокие цены на товары на рынках и в магазинах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1.7</c:v>
                </c:pt>
                <c:pt idx="1">
                  <c:v>2.4699999999999998</c:v>
                </c:pt>
                <c:pt idx="2">
                  <c:v>3.7</c:v>
                </c:pt>
                <c:pt idx="3">
                  <c:v>6.07</c:v>
                </c:pt>
                <c:pt idx="4">
                  <c:v>9.4</c:v>
                </c:pt>
                <c:pt idx="5">
                  <c:v>10.83</c:v>
                </c:pt>
                <c:pt idx="6">
                  <c:v>11.8</c:v>
                </c:pt>
                <c:pt idx="7">
                  <c:v>12.93</c:v>
                </c:pt>
                <c:pt idx="8">
                  <c:v>15.4</c:v>
                </c:pt>
                <c:pt idx="9">
                  <c:v>15.97</c:v>
                </c:pt>
                <c:pt idx="10">
                  <c:v>15.97</c:v>
                </c:pt>
                <c:pt idx="11">
                  <c:v>23.130000000000031</c:v>
                </c:pt>
                <c:pt idx="12">
                  <c:v>25.73</c:v>
                </c:pt>
                <c:pt idx="13">
                  <c:v>26.1</c:v>
                </c:pt>
                <c:pt idx="14">
                  <c:v>39.07</c:v>
                </c:pt>
                <c:pt idx="15">
                  <c:v>39.300000000000004</c:v>
                </c:pt>
                <c:pt idx="16">
                  <c:v>42.53</c:v>
                </c:pt>
              </c:numCache>
            </c:numRef>
          </c:val>
        </c:ser>
        <c:gapWidth val="62"/>
        <c:overlap val="2"/>
        <c:axId val="101736832"/>
        <c:axId val="101738368"/>
      </c:barChart>
      <c:catAx>
        <c:axId val="101736832"/>
        <c:scaling>
          <c:orientation val="minMax"/>
        </c:scaling>
        <c:axPos val="l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1738368"/>
        <c:crosses val="autoZero"/>
        <c:auto val="1"/>
        <c:lblAlgn val="ctr"/>
        <c:lblOffset val="100"/>
      </c:catAx>
      <c:valAx>
        <c:axId val="101738368"/>
        <c:scaling>
          <c:orientation val="minMax"/>
          <c:max val="50"/>
          <c:min val="0"/>
        </c:scaling>
        <c:delete val="1"/>
        <c:axPos val="b"/>
        <c:numFmt formatCode="0.0" sourceLinked="1"/>
        <c:tickLblPos val="none"/>
        <c:crossAx val="101736832"/>
        <c:crosses val="autoZero"/>
        <c:crossBetween val="between"/>
        <c:majorUnit val="1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1764271653543563"/>
          <c:y val="0.85384657389747864"/>
          <c:w val="0.11475847517563299"/>
          <c:h val="9.0861906385517777E-2"/>
        </c:manualLayout>
      </c:layout>
      <c:spPr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5.5604671251537854E-2"/>
          <c:y val="3.0114306772382131E-2"/>
          <c:w val="0.93728977706900563"/>
          <c:h val="0.7771961430066746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2225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3.6112993787169298E-2"/>
                  <c:y val="8.2418293648749683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75.599999999999994</c:v>
                </c:pt>
                <c:pt idx="1">
                  <c:v>72.8</c:v>
                </c:pt>
                <c:pt idx="2">
                  <c:v>75.7</c:v>
                </c:pt>
                <c:pt idx="3">
                  <c:v>71.8</c:v>
                </c:pt>
                <c:pt idx="4">
                  <c:v>73.8</c:v>
                </c:pt>
                <c:pt idx="5">
                  <c:v>68.7</c:v>
                </c:pt>
                <c:pt idx="6">
                  <c:v>63.6</c:v>
                </c:pt>
                <c:pt idx="7">
                  <c:v>65.099999999999994</c:v>
                </c:pt>
              </c:numCache>
            </c:numRef>
          </c:val>
        </c:ser>
        <c:marker val="1"/>
        <c:axId val="106285696"/>
        <c:axId val="107688320"/>
      </c:lineChart>
      <c:catAx>
        <c:axId val="106285696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7688320"/>
        <c:crosses val="autoZero"/>
        <c:auto val="1"/>
        <c:lblAlgn val="ctr"/>
        <c:lblOffset val="100"/>
      </c:catAx>
      <c:valAx>
        <c:axId val="107688320"/>
        <c:scaling>
          <c:orientation val="minMax"/>
        </c:scaling>
        <c:axPos val="l"/>
        <c:majorGridlines>
          <c:spPr>
            <a:ln>
              <a:prstDash val="dash"/>
            </a:ln>
          </c:spPr>
        </c:majorGridlines>
        <c:numFmt formatCode="General" sourceLinked="1"/>
        <c:tickLblPos val="nextTo"/>
        <c:spPr>
          <a:ln w="6350"/>
        </c:spPr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285696"/>
        <c:crosses val="autoZero"/>
        <c:crossBetween val="between"/>
        <c:majorUnit val="10"/>
      </c:valAx>
      <c:spPr>
        <a:solidFill>
          <a:srgbClr val="FFFFCC"/>
        </a:solidFill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5106417621067813E-2"/>
          <c:y val="9.7129467454981827E-2"/>
          <c:w val="0.92607637940551801"/>
          <c:h val="0.6025396212115583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6"/>
              <c:layout>
                <c:manualLayout>
                  <c:x val="-5.2515636140817896E-2"/>
                  <c:y val="0.10572951460258556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57.3</c:v>
                </c:pt>
                <c:pt idx="1">
                  <c:v>59.8</c:v>
                </c:pt>
                <c:pt idx="2">
                  <c:v>66.900000000000006</c:v>
                </c:pt>
                <c:pt idx="3">
                  <c:v>66.099999999999994</c:v>
                </c:pt>
                <c:pt idx="4">
                  <c:v>64.7</c:v>
                </c:pt>
                <c:pt idx="5">
                  <c:v>63.8</c:v>
                </c:pt>
                <c:pt idx="6">
                  <c:v>56.3</c:v>
                </c:pt>
                <c:pt idx="7">
                  <c:v>56.7</c:v>
                </c:pt>
              </c:numCache>
            </c:numRef>
          </c:val>
        </c:ser>
        <c:marker val="1"/>
        <c:axId val="107695488"/>
        <c:axId val="107717760"/>
      </c:lineChart>
      <c:catAx>
        <c:axId val="10769548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7717760"/>
        <c:crosses val="autoZero"/>
        <c:auto val="1"/>
        <c:lblAlgn val="ctr"/>
        <c:lblOffset val="100"/>
      </c:catAx>
      <c:valAx>
        <c:axId val="107717760"/>
        <c:scaling>
          <c:orientation val="minMax"/>
        </c:scaling>
        <c:axPos val="l"/>
        <c:majorGridlines>
          <c:spPr>
            <a:ln w="6350">
              <a:prstDash val="dash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7695488"/>
        <c:crosses val="autoZero"/>
        <c:crossBetween val="between"/>
        <c:majorUnit val="5"/>
      </c:valAx>
      <c:spPr>
        <a:solidFill>
          <a:schemeClr val="accent1">
            <a:lumMod val="20000"/>
            <a:lumOff val="80000"/>
          </a:schemeClr>
        </a:solidFill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5.8625320281252245E-2"/>
          <c:y val="7.3964462559481733E-2"/>
          <c:w val="0.92606879451729796"/>
          <c:h val="0.6804827124604150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31750">
              <a:solidFill>
                <a:schemeClr val="accent6">
                  <a:lumMod val="75000"/>
                </a:schemeClr>
              </a:solidFill>
            </a:ln>
          </c:spPr>
          <c:dLbls>
            <c:dLbl>
              <c:idx val="3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60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55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,0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"/>
              <c:showVal val="1"/>
            </c:dLbl>
            <c:dLbl>
              <c:idx val="6"/>
              <c:layout>
                <c:manualLayout>
                  <c:x val="-3.7543788141512893E-2"/>
                  <c:y val="0.11477690288714008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numRef>
              <c:f>Лист1!$A$2:$A$9</c:f>
              <c:numCache>
                <c:formatCode>General</c:formatCode>
                <c:ptCount val="8"/>
                <c:pt idx="0">
                  <c:v>2005</c:v>
                </c:pt>
                <c:pt idx="1">
                  <c:v>2007</c:v>
                </c:pt>
                <c:pt idx="2">
                  <c:v>2009</c:v>
                </c:pt>
                <c:pt idx="3">
                  <c:v>2010</c:v>
                </c:pt>
                <c:pt idx="4">
                  <c:v>2011</c:v>
                </c:pt>
                <c:pt idx="5">
                  <c:v>2012</c:v>
                </c:pt>
                <c:pt idx="6">
                  <c:v>2013</c:v>
                </c:pt>
                <c:pt idx="7">
                  <c:v>2014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71.2</c:v>
                </c:pt>
                <c:pt idx="1">
                  <c:v>64.099999999999994</c:v>
                </c:pt>
                <c:pt idx="2">
                  <c:v>62.5</c:v>
                </c:pt>
                <c:pt idx="3">
                  <c:v>60</c:v>
                </c:pt>
                <c:pt idx="4">
                  <c:v>57.7</c:v>
                </c:pt>
                <c:pt idx="5">
                  <c:v>55</c:v>
                </c:pt>
                <c:pt idx="6">
                  <c:v>47.7</c:v>
                </c:pt>
                <c:pt idx="7" formatCode="0.0">
                  <c:v>50</c:v>
                </c:pt>
              </c:numCache>
            </c:numRef>
          </c:val>
        </c:ser>
        <c:marker val="1"/>
        <c:axId val="106488192"/>
        <c:axId val="106489728"/>
      </c:lineChart>
      <c:catAx>
        <c:axId val="106488192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489728"/>
        <c:crosses val="autoZero"/>
        <c:auto val="1"/>
        <c:lblAlgn val="ctr"/>
        <c:lblOffset val="100"/>
      </c:catAx>
      <c:valAx>
        <c:axId val="106489728"/>
        <c:scaling>
          <c:orientation val="minMax"/>
          <c:max val="80"/>
          <c:min val="30"/>
        </c:scaling>
        <c:axPos val="l"/>
        <c:majorGridlines>
          <c:spPr>
            <a:ln w="6350">
              <a:prstDash val="dash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488192"/>
        <c:crosses val="autoZero"/>
        <c:crossBetween val="between"/>
      </c:valAx>
      <c:spPr>
        <a:solidFill>
          <a:srgbClr val="CCFF99"/>
        </a:solidFill>
      </c:spPr>
    </c:plotArea>
    <c:plotVisOnly val="1"/>
    <c:dispBlanksAs val="gap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2825003506241234"/>
          <c:y val="2.6322288620979416E-2"/>
          <c:w val="0.81837095029151885"/>
          <c:h val="0.87037725468036764"/>
        </c:manualLayout>
      </c:layout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0BC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 sz="1400"/>
                      <a:t>25%</a:t>
                    </a:r>
                  </a:p>
                </c:rich>
              </c:tx>
              <c:showVal val="1"/>
              <c:showSer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FF99"/>
            </a:solidFill>
            <a:ln w="25400">
              <a:solidFill>
                <a:schemeClr val="tx1">
                  <a:lumMod val="50000"/>
                  <a:lumOff val="50000"/>
                </a:schemeClr>
              </a:solidFill>
            </a:ln>
          </c:spPr>
          <c:dLbls>
            <c:dLbl>
              <c:idx val="0"/>
              <c:tx>
                <c:rich>
                  <a:bodyPr anchor="ctr" anchorCtr="0"/>
                  <a:lstStyle/>
                  <a:p>
                    <a:pPr>
                      <a:defRPr sz="1400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/>
                      <a:t>75%</a:t>
                    </a:r>
                  </a:p>
                </c:rich>
              </c:tx>
              <c:spPr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82%</a:t>
                    </a:r>
                  </a:p>
                </c:rich>
              </c:tx>
            </c:dLbl>
            <c:delete val="1"/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2013</c:v>
                </c:pt>
                <c:pt idx="1">
                  <c:v>2014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75</c:v>
                </c:pt>
                <c:pt idx="1">
                  <c:v>82</c:v>
                </c:pt>
              </c:numCache>
            </c:numRef>
          </c:val>
        </c:ser>
        <c:gapWidth val="74"/>
        <c:overlap val="100"/>
        <c:axId val="108796544"/>
        <c:axId val="106504576"/>
      </c:barChart>
      <c:catAx>
        <c:axId val="108796544"/>
        <c:scaling>
          <c:orientation val="minMax"/>
        </c:scaling>
        <c:axPos val="l"/>
        <c:numFmt formatCode="General" sourceLinked="1"/>
        <c:tickLblPos val="nextTo"/>
        <c:crossAx val="106504576"/>
        <c:crosses val="autoZero"/>
        <c:auto val="1"/>
        <c:lblAlgn val="ctr"/>
        <c:lblOffset val="100"/>
      </c:catAx>
      <c:valAx>
        <c:axId val="106504576"/>
        <c:scaling>
          <c:orientation val="minMax"/>
          <c:max val="100"/>
        </c:scaling>
        <c:delete val="1"/>
        <c:axPos val="b"/>
        <c:numFmt formatCode="General" sourceLinked="1"/>
        <c:tickLblPos val="none"/>
        <c:crossAx val="108796544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которому известны случаи злоупотребления должностным положением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с привлечением аффилированных лиц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5807767392051617"/>
          <c:y val="2.0148710125207879E-2"/>
        </c:manualLayout>
      </c:layout>
    </c:title>
    <c:plotArea>
      <c:layout>
        <c:manualLayout>
          <c:layoutTarget val="inner"/>
          <c:xMode val="edge"/>
          <c:yMode val="edge"/>
          <c:x val="4.2675574308552247E-2"/>
          <c:y val="0.15662357437412988"/>
          <c:w val="0.94831098828863458"/>
          <c:h val="0.517618583472017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marker>
            <c:symbol val="circle"/>
            <c:size val="9"/>
            <c:spPr>
              <a:solidFill>
                <a:srgbClr val="009999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43.06</c:v>
                </c:pt>
                <c:pt idx="1">
                  <c:v>42.220000000000013</c:v>
                </c:pt>
                <c:pt idx="2">
                  <c:v>41.67</c:v>
                </c:pt>
                <c:pt idx="3">
                  <c:v>37.78</c:v>
                </c:pt>
                <c:pt idx="4">
                  <c:v>35.56</c:v>
                </c:pt>
                <c:pt idx="5">
                  <c:v>35.56</c:v>
                </c:pt>
                <c:pt idx="6">
                  <c:v>33.33</c:v>
                </c:pt>
                <c:pt idx="7">
                  <c:v>26.67</c:v>
                </c:pt>
                <c:pt idx="8">
                  <c:v>26.67</c:v>
                </c:pt>
                <c:pt idx="9">
                  <c:v>26</c:v>
                </c:pt>
                <c:pt idx="10">
                  <c:v>22.610000000000031</c:v>
                </c:pt>
                <c:pt idx="11">
                  <c:v>22</c:v>
                </c:pt>
                <c:pt idx="12">
                  <c:v>20</c:v>
                </c:pt>
                <c:pt idx="13">
                  <c:v>20</c:v>
                </c:pt>
                <c:pt idx="14">
                  <c:v>17.779999999999987</c:v>
                </c:pt>
                <c:pt idx="15">
                  <c:v>15.56</c:v>
                </c:pt>
                <c:pt idx="16">
                  <c:v>15.56</c:v>
                </c:pt>
                <c:pt idx="17">
                  <c:v>13.33</c:v>
                </c:pt>
                <c:pt idx="18">
                  <c:v>13.33</c:v>
                </c:pt>
                <c:pt idx="19">
                  <c:v>11.11</c:v>
                </c:pt>
                <c:pt idx="20">
                  <c:v>11.11</c:v>
                </c:pt>
                <c:pt idx="21">
                  <c:v>11.11</c:v>
                </c:pt>
                <c:pt idx="22">
                  <c:v>11.11</c:v>
                </c:pt>
                <c:pt idx="23">
                  <c:v>7.78</c:v>
                </c:pt>
                <c:pt idx="24">
                  <c:v>6.67</c:v>
                </c:pt>
                <c:pt idx="25">
                  <c:v>6.67</c:v>
                </c:pt>
                <c:pt idx="26">
                  <c:v>6.67</c:v>
                </c:pt>
                <c:pt idx="27">
                  <c:v>6</c:v>
                </c:pt>
                <c:pt idx="28">
                  <c:v>4.29</c:v>
                </c:pt>
                <c:pt idx="29">
                  <c:v>3.7</c:v>
                </c:pt>
                <c:pt idx="30">
                  <c:v>3.3299999999999987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1.82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11"/>
            <c:spPr>
              <a:solidFill>
                <a:srgbClr val="FFFF99"/>
              </a:solidFill>
              <a:ln w="25400">
                <a:solidFill>
                  <a:srgbClr val="009999"/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Высокогорский</c:v>
                </c:pt>
                <c:pt idx="2">
                  <c:v>Зеленодольский</c:v>
                </c:pt>
                <c:pt idx="3">
                  <c:v>Сабинский</c:v>
                </c:pt>
                <c:pt idx="4">
                  <c:v>Рыбно-Слободский</c:v>
                </c:pt>
                <c:pt idx="5">
                  <c:v>Тукаевский</c:v>
                </c:pt>
                <c:pt idx="6">
                  <c:v>Сармановский</c:v>
                </c:pt>
                <c:pt idx="7">
                  <c:v>Аксубаевский</c:v>
                </c:pt>
                <c:pt idx="8">
                  <c:v>Новошешминский</c:v>
                </c:pt>
                <c:pt idx="9">
                  <c:v>Азнакаевский</c:v>
                </c:pt>
                <c:pt idx="10">
                  <c:v>г.НабережныеЧелны</c:v>
                </c:pt>
                <c:pt idx="11">
                  <c:v>Бугульминский</c:v>
                </c:pt>
                <c:pt idx="12">
                  <c:v>Агрызский</c:v>
                </c:pt>
                <c:pt idx="13">
                  <c:v>Нижнекамский</c:v>
                </c:pt>
                <c:pt idx="14">
                  <c:v>Тюлячинский</c:v>
                </c:pt>
                <c:pt idx="15">
                  <c:v>Алькеевский</c:v>
                </c:pt>
                <c:pt idx="16">
                  <c:v>Муслюмовский</c:v>
                </c:pt>
                <c:pt idx="17">
                  <c:v>Мамадышский</c:v>
                </c:pt>
                <c:pt idx="18">
                  <c:v>Спасский</c:v>
                </c:pt>
                <c:pt idx="19">
                  <c:v>Верхнеуслонский</c:v>
                </c:pt>
                <c:pt idx="20">
                  <c:v>Лениногорский</c:v>
                </c:pt>
                <c:pt idx="21">
                  <c:v>Пестречинский</c:v>
                </c:pt>
                <c:pt idx="22">
                  <c:v>Черемшанский</c:v>
                </c:pt>
                <c:pt idx="23">
                  <c:v>Елабужский</c:v>
                </c:pt>
                <c:pt idx="24">
                  <c:v>Балтасинский</c:v>
                </c:pt>
                <c:pt idx="25">
                  <c:v>Кукморский</c:v>
                </c:pt>
                <c:pt idx="26">
                  <c:v>Тетюшский</c:v>
                </c:pt>
                <c:pt idx="27">
                  <c:v>Заинский</c:v>
                </c:pt>
                <c:pt idx="28">
                  <c:v>Чистопольский</c:v>
                </c:pt>
                <c:pt idx="29">
                  <c:v>Альметьевский</c:v>
                </c:pt>
                <c:pt idx="30">
                  <c:v>Бавлинский</c:v>
                </c:pt>
                <c:pt idx="31">
                  <c:v>Алексеевский</c:v>
                </c:pt>
                <c:pt idx="32">
                  <c:v>Дрожжановский</c:v>
                </c:pt>
                <c:pt idx="33">
                  <c:v>Лаишевский</c:v>
                </c:pt>
                <c:pt idx="34">
                  <c:v>Менделеевский</c:v>
                </c:pt>
                <c:pt idx="35">
                  <c:v>Нурлатский</c:v>
                </c:pt>
                <c:pt idx="36">
                  <c:v>Актанышский</c:v>
                </c:pt>
                <c:pt idx="37">
                  <c:v>Апастовский</c:v>
                </c:pt>
                <c:pt idx="38">
                  <c:v>Арский</c:v>
                </c:pt>
                <c:pt idx="39">
                  <c:v>Атнинский</c:v>
                </c:pt>
                <c:pt idx="40">
                  <c:v>Буинский</c:v>
                </c:pt>
                <c:pt idx="41">
                  <c:v>Кайбицкий</c:v>
                </c:pt>
                <c:pt idx="42">
                  <c:v>Камско-Устьинский</c:v>
                </c:pt>
                <c:pt idx="43">
                  <c:v>Мензелинский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57.06</c:v>
                </c:pt>
                <c:pt idx="1">
                  <c:v>32</c:v>
                </c:pt>
                <c:pt idx="2">
                  <c:v>35.71</c:v>
                </c:pt>
                <c:pt idx="3">
                  <c:v>46</c:v>
                </c:pt>
                <c:pt idx="4">
                  <c:v>35.71</c:v>
                </c:pt>
                <c:pt idx="5">
                  <c:v>40</c:v>
                </c:pt>
                <c:pt idx="6">
                  <c:v>14.29</c:v>
                </c:pt>
                <c:pt idx="7">
                  <c:v>0</c:v>
                </c:pt>
                <c:pt idx="8">
                  <c:v>22</c:v>
                </c:pt>
                <c:pt idx="9">
                  <c:v>26</c:v>
                </c:pt>
                <c:pt idx="10">
                  <c:v>20.75</c:v>
                </c:pt>
                <c:pt idx="11">
                  <c:v>26</c:v>
                </c:pt>
                <c:pt idx="12">
                  <c:v>2</c:v>
                </c:pt>
                <c:pt idx="13">
                  <c:v>39.11</c:v>
                </c:pt>
                <c:pt idx="14">
                  <c:v>22</c:v>
                </c:pt>
                <c:pt idx="15">
                  <c:v>27</c:v>
                </c:pt>
                <c:pt idx="16">
                  <c:v>7.14</c:v>
                </c:pt>
                <c:pt idx="17">
                  <c:v>17.14</c:v>
                </c:pt>
                <c:pt idx="18">
                  <c:v>10</c:v>
                </c:pt>
                <c:pt idx="19">
                  <c:v>12</c:v>
                </c:pt>
                <c:pt idx="20">
                  <c:v>10.48</c:v>
                </c:pt>
                <c:pt idx="21">
                  <c:v>32</c:v>
                </c:pt>
                <c:pt idx="22">
                  <c:v>16</c:v>
                </c:pt>
                <c:pt idx="23">
                  <c:v>35.75</c:v>
                </c:pt>
                <c:pt idx="24">
                  <c:v>22</c:v>
                </c:pt>
                <c:pt idx="25">
                  <c:v>18</c:v>
                </c:pt>
                <c:pt idx="26">
                  <c:v>8.57</c:v>
                </c:pt>
                <c:pt idx="27">
                  <c:v>10.34</c:v>
                </c:pt>
                <c:pt idx="28">
                  <c:v>17.439999999999987</c:v>
                </c:pt>
                <c:pt idx="29">
                  <c:v>8.9500000000000028</c:v>
                </c:pt>
                <c:pt idx="30">
                  <c:v>6.67</c:v>
                </c:pt>
                <c:pt idx="31">
                  <c:v>8</c:v>
                </c:pt>
                <c:pt idx="32">
                  <c:v>0</c:v>
                </c:pt>
                <c:pt idx="33">
                  <c:v>0</c:v>
                </c:pt>
                <c:pt idx="34">
                  <c:v>6</c:v>
                </c:pt>
                <c:pt idx="35">
                  <c:v>1.82</c:v>
                </c:pt>
                <c:pt idx="36">
                  <c:v>18</c:v>
                </c:pt>
                <c:pt idx="37">
                  <c:v>25.71</c:v>
                </c:pt>
                <c:pt idx="38">
                  <c:v>38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12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06550784"/>
        <c:axId val="106552320"/>
      </c:lineChart>
      <c:catAx>
        <c:axId val="106550784"/>
        <c:scaling>
          <c:orientation val="minMax"/>
        </c:scaling>
        <c:axPos val="b"/>
        <c:majorGridlines>
          <c:spPr>
            <a:ln>
              <a:solidFill>
                <a:srgbClr val="6666FF"/>
              </a:solidFill>
              <a:prstDash val="sysDash"/>
            </a:ln>
          </c:spPr>
        </c:majorGridlines>
        <c:tickLblPos val="nextTo"/>
        <c:txPr>
          <a:bodyPr rot="-5400000" vert="horz"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552320"/>
        <c:crosses val="autoZero"/>
        <c:auto val="1"/>
        <c:lblAlgn val="ctr"/>
        <c:lblOffset val="100"/>
      </c:catAx>
      <c:valAx>
        <c:axId val="106552320"/>
        <c:scaling>
          <c:orientation val="minMax"/>
        </c:scaling>
        <c:axPos val="l"/>
        <c:majorGridlines/>
        <c:numFmt formatCode="0" sourceLinked="0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655078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3329006171525732"/>
          <c:y val="0.18200848769803124"/>
          <c:w val="0.126535858693339"/>
          <c:h val="0.10960294756320972"/>
        </c:manualLayout>
      </c:layout>
      <c:spPr>
        <a:solidFill>
          <a:srgbClr val="FFFFD1">
            <a:alpha val="50000"/>
          </a:srgbClr>
        </a:solidFill>
        <a:ln>
          <a:solidFill>
            <a:sysClr val="windowText" lastClr="000000">
              <a:lumMod val="50000"/>
              <a:lumOff val="50000"/>
            </a:sysClr>
          </a:solidFill>
        </a:ln>
      </c:spPr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Сферы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деятельности, где наблюдается злоупотребление должностным положением, связанное с привлечением аффилированных лиц</a:t>
            </a:r>
            <a:r>
              <a:rPr lang="ru-RU" sz="13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0.48283517202795506"/>
          <c:y val="9.5130556345751252E-2"/>
          <c:w val="0.49205447962364518"/>
          <c:h val="0.8843375816646033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gradFill>
              <a:gsLst>
                <a:gs pos="0">
                  <a:srgbClr val="009999"/>
                </a:gs>
                <a:gs pos="50000">
                  <a:srgbClr val="4F81BD">
                    <a:tint val="44500"/>
                    <a:satMod val="160000"/>
                  </a:srgbClr>
                </a:gs>
                <a:gs pos="100000">
                  <a:srgbClr val="FFFF99"/>
                </a:gs>
              </a:gsLst>
              <a:lin ang="5400000" scaled="0"/>
            </a:gradFill>
            <a:ln w="25400">
              <a:solidFill>
                <a:srgbClr val="009999"/>
              </a:solidFill>
            </a:ln>
          </c:spPr>
          <c:dLbls>
            <c:txPr>
              <a:bodyPr/>
              <a:lstStyle/>
              <a:p>
                <a:pPr>
                  <a:defRPr sz="12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Лист1!$B$2:$B$18</c:f>
              <c:numCache>
                <c:formatCode>0.0</c:formatCode>
                <c:ptCount val="17"/>
                <c:pt idx="0">
                  <c:v>3.4099999999999997</c:v>
                </c:pt>
                <c:pt idx="1">
                  <c:v>4.29</c:v>
                </c:pt>
                <c:pt idx="2">
                  <c:v>3.51</c:v>
                </c:pt>
                <c:pt idx="3">
                  <c:v>6.1499999999999995</c:v>
                </c:pt>
                <c:pt idx="4">
                  <c:v>6.1499999999999995</c:v>
                </c:pt>
                <c:pt idx="5">
                  <c:v>3.61</c:v>
                </c:pt>
                <c:pt idx="6">
                  <c:v>9.17</c:v>
                </c:pt>
                <c:pt idx="7">
                  <c:v>8</c:v>
                </c:pt>
                <c:pt idx="8">
                  <c:v>11.51</c:v>
                </c:pt>
                <c:pt idx="9">
                  <c:v>10.34</c:v>
                </c:pt>
                <c:pt idx="10">
                  <c:v>15.9</c:v>
                </c:pt>
                <c:pt idx="11">
                  <c:v>20.29</c:v>
                </c:pt>
                <c:pt idx="12">
                  <c:v>18.34</c:v>
                </c:pt>
                <c:pt idx="13">
                  <c:v>20.68</c:v>
                </c:pt>
                <c:pt idx="14">
                  <c:v>25.85</c:v>
                </c:pt>
                <c:pt idx="15">
                  <c:v>25.95</c:v>
                </c:pt>
                <c:pt idx="16">
                  <c:v>30.630000000000031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Лист1!$A$2:$A$18</c:f>
              <c:strCache>
                <c:ptCount val="17"/>
                <c:pt idx="0">
                  <c:v>Рапределение социальных льгот</c:v>
                </c:pt>
                <c:pt idx="1">
                  <c:v>Размещение государственного заказа</c:v>
                </c:pt>
                <c:pt idx="2">
                  <c:v>Таможня</c:v>
                </c:pt>
                <c:pt idx="3">
                  <c:v>Налоговая служба</c:v>
                </c:pt>
                <c:pt idx="4">
                  <c:v>Размещение муниципального заказа</c:v>
                </c:pt>
                <c:pt idx="5">
                  <c:v>Распределение субсидий</c:v>
                </c:pt>
                <c:pt idx="6">
                  <c:v>Промышленное производство</c:v>
                </c:pt>
                <c:pt idx="7">
                  <c:v>Сельское хозяйство</c:v>
                </c:pt>
                <c:pt idx="8">
                  <c:v>Респределение путевок в дома отдыха</c:v>
                </c:pt>
                <c:pt idx="9">
                  <c:v>Выделение земельных участков</c:v>
                </c:pt>
                <c:pt idx="10">
                  <c:v>Строительство</c:v>
                </c:pt>
                <c:pt idx="11">
                  <c:v>Жилищно-коммунальное хозяйство</c:v>
                </c:pt>
                <c:pt idx="12">
                  <c:v>Правоохранительные органы</c:v>
                </c:pt>
                <c:pt idx="13">
                  <c:v>Назначение на руководящие должности</c:v>
                </c:pt>
                <c:pt idx="14">
                  <c:v>Органы власти (муниципальные, городские, республиканские)</c:v>
                </c:pt>
                <c:pt idx="15">
                  <c:v>Образование</c:v>
                </c:pt>
                <c:pt idx="16">
                  <c:v>Здравоохранение</c:v>
                </c:pt>
              </c:strCache>
            </c:strRef>
          </c:cat>
          <c:val>
            <c:numRef>
              <c:f>Лист1!$C$2:$C$18</c:f>
              <c:numCache>
                <c:formatCode>0.0</c:formatCode>
                <c:ptCount val="17"/>
                <c:pt idx="0">
                  <c:v>4.72</c:v>
                </c:pt>
                <c:pt idx="1">
                  <c:v>4.1499999999999995</c:v>
                </c:pt>
                <c:pt idx="2">
                  <c:v>4.72</c:v>
                </c:pt>
                <c:pt idx="3">
                  <c:v>5.6599999999999975</c:v>
                </c:pt>
                <c:pt idx="4">
                  <c:v>5.6599999999999975</c:v>
                </c:pt>
                <c:pt idx="5">
                  <c:v>5.85</c:v>
                </c:pt>
                <c:pt idx="6">
                  <c:v>6.04</c:v>
                </c:pt>
                <c:pt idx="7">
                  <c:v>8.11</c:v>
                </c:pt>
                <c:pt idx="8">
                  <c:v>9.06</c:v>
                </c:pt>
                <c:pt idx="9">
                  <c:v>14.34</c:v>
                </c:pt>
                <c:pt idx="10">
                  <c:v>16.04</c:v>
                </c:pt>
                <c:pt idx="11">
                  <c:v>17.739999999999988</c:v>
                </c:pt>
                <c:pt idx="12">
                  <c:v>22.45</c:v>
                </c:pt>
                <c:pt idx="13">
                  <c:v>24.53</c:v>
                </c:pt>
                <c:pt idx="14">
                  <c:v>25.47</c:v>
                </c:pt>
                <c:pt idx="15">
                  <c:v>30</c:v>
                </c:pt>
                <c:pt idx="16">
                  <c:v>33.4</c:v>
                </c:pt>
              </c:numCache>
            </c:numRef>
          </c:val>
        </c:ser>
        <c:gapWidth val="54"/>
        <c:axId val="109003136"/>
        <c:axId val="109004672"/>
      </c:barChart>
      <c:catAx>
        <c:axId val="109003136"/>
        <c:scaling>
          <c:orientation val="minMax"/>
        </c:scaling>
        <c:axPos val="l"/>
        <c:tickLblPos val="nextTo"/>
        <c:txPr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004672"/>
        <c:crosses val="autoZero"/>
        <c:auto val="1"/>
        <c:lblAlgn val="ctr"/>
        <c:lblOffset val="100"/>
      </c:catAx>
      <c:valAx>
        <c:axId val="109004672"/>
        <c:scaling>
          <c:orientation val="minMax"/>
        </c:scaling>
        <c:delete val="1"/>
        <c:axPos val="b"/>
        <c:numFmt formatCode="0.0" sourceLinked="1"/>
        <c:tickLblPos val="none"/>
        <c:crossAx val="1090031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2336523125996808"/>
          <c:y val="0.85815341630683328"/>
          <c:w val="0.11566499014178259"/>
          <c:h val="5.7050310060216103E-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коррупции</a:t>
            </a: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числа опрошенных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)</a:t>
            </a:r>
            <a:endParaRPr lang="en-US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3235975899553189"/>
          <c:y val="0"/>
        </c:manualLayout>
      </c:layout>
    </c:title>
    <c:plotArea>
      <c:layout>
        <c:manualLayout>
          <c:layoutTarget val="inner"/>
          <c:xMode val="edge"/>
          <c:yMode val="edge"/>
          <c:x val="0.51248002758779243"/>
          <c:y val="7.958005249343833E-2"/>
          <c:w val="0.45441661398165401"/>
          <c:h val="0.91734414777100226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2D050"/>
            </a:solidFill>
            <a:ln w="2540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14.1</c:v>
                </c:pt>
                <c:pt idx="1">
                  <c:v>16.899999999999999</c:v>
                </c:pt>
                <c:pt idx="2">
                  <c:v>17.600000000000001</c:v>
                </c:pt>
                <c:pt idx="3">
                  <c:v>20.6</c:v>
                </c:pt>
                <c:pt idx="4">
                  <c:v>21.3</c:v>
                </c:pt>
                <c:pt idx="5">
                  <c:v>27.1</c:v>
                </c:pt>
                <c:pt idx="6">
                  <c:v>25.4</c:v>
                </c:pt>
                <c:pt idx="7">
                  <c:v>30.5</c:v>
                </c:pt>
                <c:pt idx="8">
                  <c:v>31.1</c:v>
                </c:pt>
                <c:pt idx="9">
                  <c:v>43.5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  <a:ln w="28575">
              <a:solidFill>
                <a:schemeClr val="accent1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неразвитость гражданского общества</c:v>
                </c:pt>
                <c:pt idx="1">
                  <c:v>отсутствие общественного контроля</c:v>
                </c:pt>
                <c:pt idx="2">
                  <c:v>несовершенство судебной системы</c:v>
                </c:pt>
                <c:pt idx="3">
                  <c:v>национальные традиции, менталитет</c:v>
                </c:pt>
                <c:pt idx="4">
                  <c:v>нестабильная экономическая ситуация</c:v>
                </c:pt>
                <c:pt idx="5">
                  <c:v>неадекватность наказания за факты коррупции</c:v>
                </c:pt>
                <c:pt idx="6">
                  <c:v>низкий уровень правовой культуры у населения</c:v>
                </c:pt>
                <c:pt idx="7">
                  <c:v>низкая заработная плата работников бюджетной сферы</c:v>
                </c:pt>
                <c:pt idx="8">
                  <c:v>возможность принятия единоличного решения должностными лицами, свобода принятия решений</c:v>
                </c:pt>
                <c:pt idx="9">
                  <c:v>недостаточно строгий контроль за действиями чиновников, их доходами и расходами</c:v>
                </c:pt>
              </c:strCache>
            </c:strRef>
          </c:cat>
          <c:val>
            <c:numRef>
              <c:f>Лист1!$C$2:$C$11</c:f>
              <c:numCache>
                <c:formatCode>0.0</c:formatCode>
                <c:ptCount val="10"/>
                <c:pt idx="0">
                  <c:v>12.97</c:v>
                </c:pt>
                <c:pt idx="1">
                  <c:v>13.93</c:v>
                </c:pt>
                <c:pt idx="2">
                  <c:v>17.829999999999988</c:v>
                </c:pt>
                <c:pt idx="3">
                  <c:v>20.5</c:v>
                </c:pt>
                <c:pt idx="4">
                  <c:v>21.47</c:v>
                </c:pt>
                <c:pt idx="5">
                  <c:v>26.1</c:v>
                </c:pt>
                <c:pt idx="6">
                  <c:v>26.7</c:v>
                </c:pt>
                <c:pt idx="7">
                  <c:v>31.47</c:v>
                </c:pt>
                <c:pt idx="8">
                  <c:v>35.67</c:v>
                </c:pt>
                <c:pt idx="9">
                  <c:v>41.63</c:v>
                </c:pt>
              </c:numCache>
            </c:numRef>
          </c:val>
        </c:ser>
        <c:gapWidth val="50"/>
        <c:axId val="108862464"/>
        <c:axId val="108868352"/>
      </c:barChart>
      <c:catAx>
        <c:axId val="108862464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868352"/>
        <c:crosses val="autoZero"/>
        <c:auto val="1"/>
        <c:lblAlgn val="ctr"/>
        <c:lblOffset val="100"/>
      </c:catAx>
      <c:valAx>
        <c:axId val="108868352"/>
        <c:scaling>
          <c:orientation val="minMax"/>
        </c:scaling>
        <c:delete val="1"/>
        <c:axPos val="b"/>
        <c:numFmt formatCode="General" sourceLinked="1"/>
        <c:tickLblPos val="none"/>
        <c:crossAx val="1088624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67496216257886"/>
          <c:y val="0.83296099121213052"/>
          <c:w val="0.11387734927294653"/>
          <c:h val="9.7613567534827375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2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О каких действиях со стороны властей РТ, направленных на борьбу с коррупцией, Вы лично знаете?</a:t>
            </a:r>
            <a:r>
              <a:rPr lang="en-US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endParaRPr lang="ru-RU" sz="1300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en-US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в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процентах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от числа опрошенных)</a:t>
            </a:r>
          </a:p>
        </c:rich>
      </c:tx>
    </c:title>
    <c:plotArea>
      <c:layout>
        <c:manualLayout>
          <c:layoutTarget val="inner"/>
          <c:xMode val="edge"/>
          <c:yMode val="edge"/>
          <c:x val="0.53741259683928555"/>
          <c:y val="0.13491510656603947"/>
          <c:w val="0.45613023447597723"/>
          <c:h val="0.85596432188714322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CCFF"/>
            </a:solidFill>
            <a:ln w="1905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0.4</c:v>
                </c:pt>
                <c:pt idx="1">
                  <c:v>5.8</c:v>
                </c:pt>
                <c:pt idx="2">
                  <c:v>13.7</c:v>
                </c:pt>
                <c:pt idx="3">
                  <c:v>15.6</c:v>
                </c:pt>
                <c:pt idx="4">
                  <c:v>27.4</c:v>
                </c:pt>
                <c:pt idx="5">
                  <c:v>25.9</c:v>
                </c:pt>
                <c:pt idx="6">
                  <c:v>50.5</c:v>
                </c:pt>
                <c:pt idx="7">
                  <c:v>57</c:v>
                </c:pt>
                <c:pt idx="8">
                  <c:v>61.6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92D050"/>
            </a:solidFill>
            <a:ln w="3175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Лист1!$A$2:$A$10</c:f>
              <c:strCache>
                <c:ptCount val="9"/>
                <c:pt idx="0">
                  <c:v>Ничего не знаю</c:v>
                </c:pt>
                <c:pt idx="1">
                  <c:v>Создание механизмов общественного контроля над чиновниками, должностными лицами</c:v>
                </c:pt>
                <c:pt idx="2">
                  <c:v>Учреждение специального органа, нацеленного на противодействие коррупции</c:v>
                </c:pt>
                <c:pt idx="3">
                  <c:v>Публичные заседания Совета по противодействию коррупции под председательством Президента Республики Татарстан</c:v>
                </c:pt>
                <c:pt idx="4">
                  <c:v>Контроль за доходами и расходами чиновников</c:v>
                </c:pt>
                <c:pt idx="5">
                  <c:v>Принятие законодательных актов, направленных на борьбу с коррупцией</c:v>
                </c:pt>
                <c:pt idx="6">
                  <c:v>Судебные дела против взяточников и коррупционеров</c:v>
                </c:pt>
                <c:pt idx="7">
                  <c:v>Антикоррупционная пропаганда в СМИ</c:v>
                </c:pt>
                <c:pt idx="8">
                  <c:v>Снятие с должности, увольнение должностного лица, уличенного в коррупции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0.1</c:v>
                </c:pt>
                <c:pt idx="1">
                  <c:v>5.0999999999999996</c:v>
                </c:pt>
                <c:pt idx="2">
                  <c:v>13.3</c:v>
                </c:pt>
                <c:pt idx="3">
                  <c:v>18.7</c:v>
                </c:pt>
                <c:pt idx="4">
                  <c:v>24.7</c:v>
                </c:pt>
                <c:pt idx="5">
                  <c:v>28.4</c:v>
                </c:pt>
                <c:pt idx="6">
                  <c:v>52</c:v>
                </c:pt>
                <c:pt idx="7">
                  <c:v>61.9</c:v>
                </c:pt>
                <c:pt idx="8" formatCode="General">
                  <c:v>62.5</c:v>
                </c:pt>
              </c:numCache>
            </c:numRef>
          </c:val>
        </c:ser>
        <c:gapWidth val="66"/>
        <c:axId val="109135744"/>
        <c:axId val="109137280"/>
      </c:barChart>
      <c:catAx>
        <c:axId val="109135744"/>
        <c:scaling>
          <c:orientation val="minMax"/>
        </c:scaling>
        <c:axPos val="l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137280"/>
        <c:crosses val="autoZero"/>
        <c:auto val="1"/>
        <c:lblAlgn val="ctr"/>
        <c:lblOffset val="100"/>
      </c:catAx>
      <c:valAx>
        <c:axId val="109137280"/>
        <c:scaling>
          <c:orientation val="minMax"/>
        </c:scaling>
        <c:delete val="1"/>
        <c:axPos val="b"/>
        <c:numFmt formatCode="0.0" sourceLinked="1"/>
        <c:tickLblPos val="none"/>
        <c:crossAx val="1091357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4094266162349263"/>
          <c:y val="0.8363757737829941"/>
          <c:w val="9.8634377651434471E-2"/>
          <c:h val="9.0858416282870613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300"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latin typeface="Times New Roman" pitchFamily="18" charset="0"/>
                <a:cs typeface="Times New Roman" pitchFamily="18" charset="0"/>
              </a:rPr>
              <a:t>Доля населения, считающего, что информации</a:t>
            </a:r>
            <a:r>
              <a:rPr lang="ru-RU" sz="1300" baseline="0">
                <a:latin typeface="Times New Roman" pitchFamily="18" charset="0"/>
                <a:cs typeface="Times New Roman" pitchFamily="18" charset="0"/>
              </a:rPr>
              <a:t> об антикоррупционных мероприятиях</a:t>
            </a:r>
            <a:r>
              <a:rPr lang="ru-RU" sz="1300">
                <a:latin typeface="Times New Roman" pitchFamily="18" charset="0"/>
                <a:cs typeface="Times New Roman" pitchFamily="18" charset="0"/>
              </a:rPr>
              <a:t> в местных СМИ недостаточно  </a:t>
            </a:r>
            <a:r>
              <a:rPr lang="ru-RU" sz="1100" i="1">
                <a:latin typeface="Times New Roman" pitchFamily="18" charset="0"/>
                <a:cs typeface="Times New Roman" pitchFamily="18" charset="0"/>
              </a:rPr>
              <a:t>(</a:t>
            </a:r>
            <a:r>
              <a:rPr lang="ru-RU" sz="1100" b="0" i="1">
                <a:latin typeface="Times New Roman" pitchFamily="18" charset="0"/>
                <a:cs typeface="Times New Roman" pitchFamily="18" charset="0"/>
              </a:rPr>
              <a:t>процентов)</a:t>
            </a:r>
          </a:p>
        </c:rich>
      </c:tx>
      <c:layout>
        <c:manualLayout>
          <c:xMode val="edge"/>
          <c:yMode val="edge"/>
          <c:x val="0.15026926601330279"/>
          <c:y val="0"/>
        </c:manualLayout>
      </c:layout>
      <c:spPr>
        <a:noFill/>
      </c:spPr>
    </c:title>
    <c:plotArea>
      <c:layout>
        <c:manualLayout>
          <c:layoutTarget val="inner"/>
          <c:xMode val="edge"/>
          <c:yMode val="edge"/>
          <c:x val="4.5376431539925724E-2"/>
          <c:y val="0.10271758686527373"/>
          <c:w val="0.95462356846008312"/>
          <c:h val="0.61615660253134164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22225"/>
          </c:spPr>
          <c:marker>
            <c:symbol val="diamond"/>
            <c:size val="9"/>
            <c:spPr>
              <a:solidFill>
                <a:schemeClr val="accent6">
                  <a:lumMod val="75000"/>
                </a:schemeClr>
              </a:solidFill>
            </c:spPr>
          </c:marker>
          <c:dLbls>
            <c:dLbl>
              <c:idx val="6"/>
              <c:layout>
                <c:manualLayout>
                  <c:x val="-2.9634204221204385E-2"/>
                  <c:y val="-7.0308347926182665E-2"/>
                </c:manualLayout>
              </c:layout>
              <c:dLblPos val="r"/>
              <c:showVal val="1"/>
            </c:dLbl>
            <c:txPr>
              <a:bodyPr rot="-5400000" vert="horz"/>
              <a:lstStyle/>
              <a:p>
                <a:pPr>
                  <a:defRPr sz="11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64</c:v>
                </c:pt>
                <c:pt idx="1">
                  <c:v>63.64</c:v>
                </c:pt>
                <c:pt idx="2">
                  <c:v>57.63</c:v>
                </c:pt>
                <c:pt idx="3">
                  <c:v>39.290000000000013</c:v>
                </c:pt>
                <c:pt idx="4">
                  <c:v>37.839999999999996</c:v>
                </c:pt>
                <c:pt idx="5">
                  <c:v>36.800000000000004</c:v>
                </c:pt>
                <c:pt idx="6">
                  <c:v>33.770000000000003</c:v>
                </c:pt>
                <c:pt idx="7">
                  <c:v>33.33</c:v>
                </c:pt>
                <c:pt idx="8">
                  <c:v>28.21</c:v>
                </c:pt>
                <c:pt idx="9">
                  <c:v>28</c:v>
                </c:pt>
                <c:pt idx="10">
                  <c:v>27.779999999999987</c:v>
                </c:pt>
                <c:pt idx="11">
                  <c:v>25.64</c:v>
                </c:pt>
                <c:pt idx="12">
                  <c:v>25</c:v>
                </c:pt>
                <c:pt idx="13">
                  <c:v>24.439999999999987</c:v>
                </c:pt>
                <c:pt idx="14">
                  <c:v>17.86</c:v>
                </c:pt>
                <c:pt idx="15">
                  <c:v>17.649999999999999</c:v>
                </c:pt>
                <c:pt idx="16">
                  <c:v>17.350000000000001</c:v>
                </c:pt>
                <c:pt idx="17">
                  <c:v>16.05</c:v>
                </c:pt>
                <c:pt idx="18">
                  <c:v>14.29</c:v>
                </c:pt>
                <c:pt idx="19">
                  <c:v>13.950000000000006</c:v>
                </c:pt>
                <c:pt idx="20">
                  <c:v>12</c:v>
                </c:pt>
                <c:pt idx="21">
                  <c:v>11.43</c:v>
                </c:pt>
                <c:pt idx="22">
                  <c:v>11.11</c:v>
                </c:pt>
                <c:pt idx="23">
                  <c:v>8.11</c:v>
                </c:pt>
                <c:pt idx="24">
                  <c:v>8</c:v>
                </c:pt>
                <c:pt idx="25">
                  <c:v>7.6899999999999995</c:v>
                </c:pt>
                <c:pt idx="26">
                  <c:v>6.67</c:v>
                </c:pt>
                <c:pt idx="27">
                  <c:v>5</c:v>
                </c:pt>
                <c:pt idx="28">
                  <c:v>4.92</c:v>
                </c:pt>
                <c:pt idx="29">
                  <c:v>4.88</c:v>
                </c:pt>
                <c:pt idx="30">
                  <c:v>3.23</c:v>
                </c:pt>
                <c:pt idx="31">
                  <c:v>2.63</c:v>
                </c:pt>
                <c:pt idx="32">
                  <c:v>2.3299999999999987</c:v>
                </c:pt>
                <c:pt idx="33">
                  <c:v>2.27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1.43</c:v>
                </c:pt>
                <c:pt idx="37">
                  <c:v>1.1499999999999984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Аксубаевский</c:v>
                </c:pt>
                <c:pt idx="1">
                  <c:v>Высокогорский</c:v>
                </c:pt>
                <c:pt idx="2">
                  <c:v>Бугульминский</c:v>
                </c:pt>
                <c:pt idx="3">
                  <c:v>Черемшанский</c:v>
                </c:pt>
                <c:pt idx="4">
                  <c:v>Сабинский</c:v>
                </c:pt>
                <c:pt idx="5">
                  <c:v>г.Казань</c:v>
                </c:pt>
                <c:pt idx="6">
                  <c:v>Нижнекамский</c:v>
                </c:pt>
                <c:pt idx="7">
                  <c:v>Тетюшский</c:v>
                </c:pt>
                <c:pt idx="8">
                  <c:v>Камско-Устьинский</c:v>
                </c:pt>
                <c:pt idx="9">
                  <c:v>Рыбно-Слободский</c:v>
                </c:pt>
                <c:pt idx="10">
                  <c:v>Актанышский</c:v>
                </c:pt>
                <c:pt idx="11">
                  <c:v>Бавлинский</c:v>
                </c:pt>
                <c:pt idx="12">
                  <c:v>Менделеевский</c:v>
                </c:pt>
                <c:pt idx="13">
                  <c:v>Спасский</c:v>
                </c:pt>
                <c:pt idx="14">
                  <c:v>Зеленодольский</c:v>
                </c:pt>
                <c:pt idx="15">
                  <c:v>Агрызский</c:v>
                </c:pt>
                <c:pt idx="16">
                  <c:v>г.НабережныеЧелны</c:v>
                </c:pt>
                <c:pt idx="17">
                  <c:v>Альметьевский</c:v>
                </c:pt>
                <c:pt idx="18">
                  <c:v>Новошешминский</c:v>
                </c:pt>
                <c:pt idx="19">
                  <c:v>Кукморский</c:v>
                </c:pt>
                <c:pt idx="20">
                  <c:v>Азнакаевский</c:v>
                </c:pt>
                <c:pt idx="21">
                  <c:v>Лаишевский</c:v>
                </c:pt>
                <c:pt idx="22">
                  <c:v>Тукаевский</c:v>
                </c:pt>
                <c:pt idx="23">
                  <c:v>Балтасинский</c:v>
                </c:pt>
                <c:pt idx="24">
                  <c:v>Заинский</c:v>
                </c:pt>
                <c:pt idx="25">
                  <c:v>Верхнеуслонский</c:v>
                </c:pt>
                <c:pt idx="26">
                  <c:v>Сармановский</c:v>
                </c:pt>
                <c:pt idx="27">
                  <c:v>Ютазинский</c:v>
                </c:pt>
                <c:pt idx="28">
                  <c:v>Лениногорский</c:v>
                </c:pt>
                <c:pt idx="29">
                  <c:v>Алькеевский</c:v>
                </c:pt>
                <c:pt idx="30">
                  <c:v>Мамадышский</c:v>
                </c:pt>
                <c:pt idx="31">
                  <c:v>Тюлячинский</c:v>
                </c:pt>
                <c:pt idx="32">
                  <c:v>Мензелинский</c:v>
                </c:pt>
                <c:pt idx="33">
                  <c:v>Атнинский</c:v>
                </c:pt>
                <c:pt idx="34">
                  <c:v>Дрожжановский</c:v>
                </c:pt>
                <c:pt idx="35">
                  <c:v>Пестречинский</c:v>
                </c:pt>
                <c:pt idx="36">
                  <c:v>Чистопольский</c:v>
                </c:pt>
                <c:pt idx="37">
                  <c:v>Елабужский</c:v>
                </c:pt>
                <c:pt idx="38">
                  <c:v>Алексеевский</c:v>
                </c:pt>
                <c:pt idx="39">
                  <c:v>Апастовский</c:v>
                </c:pt>
                <c:pt idx="40">
                  <c:v>Арский</c:v>
                </c:pt>
                <c:pt idx="41">
                  <c:v>Буинский</c:v>
                </c:pt>
                <c:pt idx="42">
                  <c:v>Кайбицкий</c:v>
                </c:pt>
                <c:pt idx="43">
                  <c:v>Муслюмовский</c:v>
                </c:pt>
                <c:pt idx="44">
                  <c:v>Нурлатский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10</c:v>
                </c:pt>
                <c:pt idx="1">
                  <c:v>83.78</c:v>
                </c:pt>
                <c:pt idx="2">
                  <c:v>29.27</c:v>
                </c:pt>
                <c:pt idx="3">
                  <c:v>35.14</c:v>
                </c:pt>
                <c:pt idx="4">
                  <c:v>14</c:v>
                </c:pt>
                <c:pt idx="5">
                  <c:v>22.110000000000024</c:v>
                </c:pt>
                <c:pt idx="6">
                  <c:v>37.99</c:v>
                </c:pt>
                <c:pt idx="7">
                  <c:v>47.83</c:v>
                </c:pt>
                <c:pt idx="8">
                  <c:v>47.06</c:v>
                </c:pt>
                <c:pt idx="9">
                  <c:v>51.11</c:v>
                </c:pt>
                <c:pt idx="10">
                  <c:v>46.67</c:v>
                </c:pt>
                <c:pt idx="11">
                  <c:v>12.5</c:v>
                </c:pt>
                <c:pt idx="12">
                  <c:v>21.88</c:v>
                </c:pt>
                <c:pt idx="13">
                  <c:v>18</c:v>
                </c:pt>
                <c:pt idx="14">
                  <c:v>34.379999999999995</c:v>
                </c:pt>
                <c:pt idx="15">
                  <c:v>45.949999999999996</c:v>
                </c:pt>
                <c:pt idx="16">
                  <c:v>39.720000000000013</c:v>
                </c:pt>
                <c:pt idx="17">
                  <c:v>11.46</c:v>
                </c:pt>
                <c:pt idx="18">
                  <c:v>16.670000000000005</c:v>
                </c:pt>
                <c:pt idx="19">
                  <c:v>65.52</c:v>
                </c:pt>
                <c:pt idx="20">
                  <c:v>11.629999999999999</c:v>
                </c:pt>
                <c:pt idx="21">
                  <c:v>10.450000000000006</c:v>
                </c:pt>
                <c:pt idx="22">
                  <c:v>17.239999999999988</c:v>
                </c:pt>
                <c:pt idx="23">
                  <c:v>26.19</c:v>
                </c:pt>
                <c:pt idx="24">
                  <c:v>17.39</c:v>
                </c:pt>
                <c:pt idx="25">
                  <c:v>12.2</c:v>
                </c:pt>
                <c:pt idx="26">
                  <c:v>30.16</c:v>
                </c:pt>
                <c:pt idx="27">
                  <c:v>34.379999999999995</c:v>
                </c:pt>
                <c:pt idx="28">
                  <c:v>7.07</c:v>
                </c:pt>
                <c:pt idx="29">
                  <c:v>23.330000000000005</c:v>
                </c:pt>
                <c:pt idx="30">
                  <c:v>15.09</c:v>
                </c:pt>
                <c:pt idx="31">
                  <c:v>20</c:v>
                </c:pt>
                <c:pt idx="32">
                  <c:v>7.14</c:v>
                </c:pt>
                <c:pt idx="33">
                  <c:v>2.13</c:v>
                </c:pt>
                <c:pt idx="34">
                  <c:v>4.17</c:v>
                </c:pt>
                <c:pt idx="35">
                  <c:v>5.56</c:v>
                </c:pt>
                <c:pt idx="36">
                  <c:v>2.3299999999999987</c:v>
                </c:pt>
                <c:pt idx="37">
                  <c:v>23.979999999999986</c:v>
                </c:pt>
                <c:pt idx="38">
                  <c:v>6.25</c:v>
                </c:pt>
                <c:pt idx="39">
                  <c:v>22.810000000000024</c:v>
                </c:pt>
                <c:pt idx="40">
                  <c:v>50</c:v>
                </c:pt>
                <c:pt idx="41">
                  <c:v>1.47</c:v>
                </c:pt>
                <c:pt idx="42">
                  <c:v>4.17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08922752"/>
        <c:axId val="108923904"/>
      </c:lineChart>
      <c:catAx>
        <c:axId val="108922752"/>
        <c:scaling>
          <c:orientation val="minMax"/>
        </c:scaling>
        <c:axPos val="b"/>
        <c:majorGridlines>
          <c:spPr>
            <a:ln w="6350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ash"/>
            </a:ln>
          </c:spPr>
        </c:majorGridlines>
        <c:tickLblPos val="nextTo"/>
        <c:spPr>
          <a:ln w="6350">
            <a:prstDash val="sysDash"/>
          </a:ln>
        </c:spPr>
        <c:txPr>
          <a:bodyPr rot="-5400000" vert="horz"/>
          <a:lstStyle/>
          <a:p>
            <a:pPr>
              <a:defRPr sz="1050">
                <a:solidFill>
                  <a:sysClr val="windowText" lastClr="000000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923904"/>
        <c:crosses val="autoZero"/>
        <c:auto val="1"/>
        <c:lblAlgn val="ctr"/>
        <c:lblOffset val="100"/>
      </c:catAx>
      <c:valAx>
        <c:axId val="108923904"/>
        <c:scaling>
          <c:orientation val="minMax"/>
        </c:scaling>
        <c:axPos val="l"/>
        <c:majorGridlines>
          <c:spPr>
            <a:ln w="6350">
              <a:prstDash val="sysDash"/>
            </a:ln>
          </c:spPr>
        </c:majorGridlines>
        <c:numFmt formatCode="0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8922752"/>
        <c:crosses val="autoZero"/>
        <c:crossBetween val="between"/>
      </c:valAx>
      <c:spPr>
        <a:solidFill>
          <a:schemeClr val="bg1"/>
        </a:solidFill>
      </c:spPr>
    </c:plotArea>
    <c:legend>
      <c:legendPos val="r"/>
      <c:layout>
        <c:manualLayout>
          <c:xMode val="edge"/>
          <c:yMode val="edge"/>
          <c:x val="0.8032345993094675"/>
          <c:y val="0.119616205561854"/>
          <c:w val="0.13905142649463931"/>
          <c:h val="9.3815374245534544E-2"/>
        </c:manualLayout>
      </c:layout>
      <c:spPr>
        <a:solidFill>
          <a:schemeClr val="bg1"/>
        </a:solidFill>
        <a:ln>
          <a:solidFill>
            <a:srgbClr val="7030A0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>
          <a:solidFill>
            <a:srgbClr val="C00000"/>
          </a:solidFill>
        </a:defRPr>
      </a:pPr>
      <a:endParaRPr lang="ru-RU"/>
    </a:p>
  </c:txPr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 sz="1000">
                <a:latin typeface="Times New Roman" pitchFamily="18" charset="0"/>
                <a:cs typeface="Times New Roman" pitchFamily="18" charset="0"/>
              </a:rPr>
              <a:t>Удовлетворены ли Вы деятельностью министерств и ведомств</a:t>
            </a:r>
          </a:p>
        </c:rich>
      </c:tx>
      <c:layout>
        <c:manualLayout>
          <c:xMode val="edge"/>
          <c:yMode val="edge"/>
          <c:x val="0.12553389043639826"/>
          <c:y val="3.5140562248995984E-2"/>
        </c:manualLayout>
      </c:layout>
    </c:title>
    <c:view3D>
      <c:rotX val="0"/>
      <c:rotY val="0"/>
      <c:perspective val="30"/>
    </c:view3D>
    <c:floor>
      <c:spPr>
        <a:solidFill>
          <a:srgbClr val="FFFF00"/>
        </a:solidFill>
      </c:spPr>
    </c:floor>
    <c:plotArea>
      <c:layout>
        <c:manualLayout>
          <c:layoutTarget val="inner"/>
          <c:xMode val="edge"/>
          <c:yMode val="edge"/>
          <c:x val="2.4897827882935436E-3"/>
          <c:y val="0.24947427505296862"/>
          <c:w val="0.9507194209419475"/>
          <c:h val="0.61508998106793733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2.17</c:v>
                </c:pt>
                <c:pt idx="1">
                  <c:v>4.3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6.73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46.3</c:v>
                </c:pt>
                <c:pt idx="1">
                  <c:v>47.3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44.8</c:v>
                </c:pt>
                <c:pt idx="1">
                  <c:v>39.4</c:v>
                </c:pt>
              </c:numCache>
            </c:numRef>
          </c:val>
        </c:ser>
        <c:gapWidth val="74"/>
        <c:shape val="cylinder"/>
        <c:axId val="109263872"/>
        <c:axId val="109282048"/>
        <c:axId val="0"/>
      </c:bar3DChart>
      <c:catAx>
        <c:axId val="109263872"/>
        <c:scaling>
          <c:orientation val="minMax"/>
        </c:scaling>
        <c:axPos val="b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282048"/>
        <c:crosses val="autoZero"/>
        <c:auto val="1"/>
        <c:lblAlgn val="ctr"/>
        <c:lblOffset val="100"/>
      </c:catAx>
      <c:valAx>
        <c:axId val="109282048"/>
        <c:scaling>
          <c:orientation val="minMax"/>
          <c:max val="1"/>
          <c:min val="0"/>
        </c:scaling>
        <c:delete val="1"/>
        <c:axPos val="l"/>
        <c:numFmt formatCode="0%" sourceLinked="1"/>
        <c:tickLblPos val="none"/>
        <c:crossAx val="109263872"/>
        <c:crosses val="autoZero"/>
        <c:crossBetween val="between"/>
      </c:valAx>
      <c:spPr>
        <a:ln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</a:defRPr>
            </a:pPr>
            <a:r>
              <a:rPr lang="ru-RU" sz="1300" b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отметившего коррупцию чиновников как проблему, существующую</a:t>
            </a:r>
            <a:r>
              <a:rPr lang="ru-RU" sz="1300" b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в районе </a:t>
            </a:r>
          </a:p>
          <a:p>
            <a:pPr>
              <a:defRPr>
                <a:solidFill>
                  <a:srgbClr val="C00000"/>
                </a:solidFill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(по результатам опроса 2014 года; в 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overlay val="1"/>
    </c:title>
    <c:plotArea>
      <c:layout>
        <c:manualLayout>
          <c:layoutTarget val="inner"/>
          <c:xMode val="edge"/>
          <c:yMode val="edge"/>
          <c:x val="4.2064235391629012E-2"/>
          <c:y val="0.13974885268194087"/>
          <c:w val="0.95623497720679662"/>
          <c:h val="0.5305868014490724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Лист1!$A$2:$A$46</c:f>
              <c:strCache>
                <c:ptCount val="45"/>
                <c:pt idx="0">
                  <c:v>Агрызский</c:v>
                </c:pt>
                <c:pt idx="1">
                  <c:v>Верхнеуслонский</c:v>
                </c:pt>
                <c:pt idx="2">
                  <c:v>Высокогорский</c:v>
                </c:pt>
                <c:pt idx="3">
                  <c:v>Нижнекамский</c:v>
                </c:pt>
                <c:pt idx="4">
                  <c:v>Бугульминский</c:v>
                </c:pt>
                <c:pt idx="5">
                  <c:v>Альметьевский</c:v>
                </c:pt>
                <c:pt idx="6">
                  <c:v>Кукморский</c:v>
                </c:pt>
                <c:pt idx="7">
                  <c:v>г.Казань</c:v>
                </c:pt>
                <c:pt idx="8">
                  <c:v>г.НабережныеЧелны</c:v>
                </c:pt>
                <c:pt idx="9">
                  <c:v>Азнакаевский</c:v>
                </c:pt>
                <c:pt idx="10">
                  <c:v>Пестречинский</c:v>
                </c:pt>
                <c:pt idx="11">
                  <c:v>Рыбно-Слободский</c:v>
                </c:pt>
                <c:pt idx="12">
                  <c:v>Сабинский</c:v>
                </c:pt>
                <c:pt idx="13">
                  <c:v>Зеленодольский</c:v>
                </c:pt>
                <c:pt idx="14">
                  <c:v>Новошешминский</c:v>
                </c:pt>
                <c:pt idx="15">
                  <c:v>Балтасинский</c:v>
                </c:pt>
                <c:pt idx="16">
                  <c:v>Аксубаевский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Нурлатский</c:v>
                </c:pt>
                <c:pt idx="21">
                  <c:v>Елабужский</c:v>
                </c:pt>
                <c:pt idx="22">
                  <c:v>Арский</c:v>
                </c:pt>
                <c:pt idx="23">
                  <c:v>Тетюшский</c:v>
                </c:pt>
                <c:pt idx="24">
                  <c:v>Мамадышский</c:v>
                </c:pt>
                <c:pt idx="25">
                  <c:v>Муслюмовский</c:v>
                </c:pt>
                <c:pt idx="26">
                  <c:v>Сармановский</c:v>
                </c:pt>
                <c:pt idx="27">
                  <c:v>Буинский</c:v>
                </c:pt>
                <c:pt idx="28">
                  <c:v>Кайбицкий</c:v>
                </c:pt>
                <c:pt idx="29">
                  <c:v>Мензелинский</c:v>
                </c:pt>
                <c:pt idx="30">
                  <c:v>Чистопольский</c:v>
                </c:pt>
                <c:pt idx="31">
                  <c:v>Заинский</c:v>
                </c:pt>
                <c:pt idx="32">
                  <c:v>Алексеевский</c:v>
                </c:pt>
                <c:pt idx="33">
                  <c:v>Апастовский</c:v>
                </c:pt>
                <c:pt idx="34">
                  <c:v>Атнинский</c:v>
                </c:pt>
                <c:pt idx="35">
                  <c:v>Бавлинский</c:v>
                </c:pt>
                <c:pt idx="36">
                  <c:v>Дрожжановский</c:v>
                </c:pt>
                <c:pt idx="37">
                  <c:v>Камско-Устьинский</c:v>
                </c:pt>
                <c:pt idx="38">
                  <c:v>Лаишевский</c:v>
                </c:pt>
                <c:pt idx="39">
                  <c:v>Менделеевский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62.220000000000013</c:v>
                </c:pt>
                <c:pt idx="1">
                  <c:v>46.67</c:v>
                </c:pt>
                <c:pt idx="2">
                  <c:v>35.56</c:v>
                </c:pt>
                <c:pt idx="3">
                  <c:v>26.21</c:v>
                </c:pt>
                <c:pt idx="4">
                  <c:v>23</c:v>
                </c:pt>
                <c:pt idx="5">
                  <c:v>22.22</c:v>
                </c:pt>
                <c:pt idx="6">
                  <c:v>22.22</c:v>
                </c:pt>
                <c:pt idx="7">
                  <c:v>21.939999999999987</c:v>
                </c:pt>
                <c:pt idx="8">
                  <c:v>21.3</c:v>
                </c:pt>
                <c:pt idx="9">
                  <c:v>20</c:v>
                </c:pt>
                <c:pt idx="10">
                  <c:v>17.779999999999987</c:v>
                </c:pt>
                <c:pt idx="11">
                  <c:v>15.56</c:v>
                </c:pt>
                <c:pt idx="12">
                  <c:v>15.56</c:v>
                </c:pt>
                <c:pt idx="13">
                  <c:v>12.5</c:v>
                </c:pt>
                <c:pt idx="14">
                  <c:v>8.89</c:v>
                </c:pt>
                <c:pt idx="15">
                  <c:v>4.4400000000000004</c:v>
                </c:pt>
                <c:pt idx="16">
                  <c:v>2.2200000000000002</c:v>
                </c:pt>
                <c:pt idx="17">
                  <c:v>2.2200000000000002</c:v>
                </c:pt>
                <c:pt idx="18">
                  <c:v>2.2200000000000002</c:v>
                </c:pt>
                <c:pt idx="19">
                  <c:v>2.2200000000000002</c:v>
                </c:pt>
                <c:pt idx="20">
                  <c:v>1.82</c:v>
                </c:pt>
                <c:pt idx="21">
                  <c:v>1.1100000000000001</c:v>
                </c:pt>
              </c:numCache>
            </c:numRef>
          </c:val>
        </c:ser>
        <c:gapWidth val="98"/>
        <c:axId val="102250752"/>
        <c:axId val="102301696"/>
      </c:barChart>
      <c:catAx>
        <c:axId val="102250752"/>
        <c:scaling>
          <c:orientation val="minMax"/>
        </c:scaling>
        <c:axPos val="b"/>
        <c:majorGridlines>
          <c:spPr>
            <a:ln w="9525">
              <a:solidFill>
                <a:sysClr val="windowText" lastClr="000000">
                  <a:tint val="75000"/>
                  <a:shade val="95000"/>
                  <a:satMod val="105000"/>
                </a:sysClr>
              </a:solidFill>
              <a:prstDash val="sysDot"/>
            </a:ln>
          </c:spPr>
        </c:majorGridlines>
        <c:tickLblPos val="nextTo"/>
        <c:spPr>
          <a:noFill/>
          <a:ln>
            <a:prstDash val="sysDot"/>
          </a:ln>
        </c:spPr>
        <c:txPr>
          <a:bodyPr rot="-5400000" vert="horz"/>
          <a:lstStyle/>
          <a:p>
            <a:pPr>
              <a:defRPr sz="1050" b="0">
                <a:solidFill>
                  <a:schemeClr val="tx1"/>
                </a:solidFill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301696"/>
        <c:crosses val="autoZero"/>
        <c:auto val="1"/>
        <c:lblAlgn val="ctr"/>
        <c:lblOffset val="100"/>
      </c:catAx>
      <c:valAx>
        <c:axId val="102301696"/>
        <c:scaling>
          <c:orientation val="minMax"/>
          <c:max val="65"/>
          <c:min val="0"/>
        </c:scaling>
        <c:axPos val="l"/>
        <c:numFmt formatCode="0" sourceLinked="0"/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250752"/>
        <c:crosses val="autoZero"/>
        <c:crossBetween val="between"/>
      </c:valAx>
      <c:spPr>
        <a:noFill/>
        <a:ln>
          <a:solidFill>
            <a:schemeClr val="accent3">
              <a:lumMod val="20000"/>
              <a:lumOff val="80000"/>
            </a:schemeClr>
          </a:solidFill>
        </a:ln>
      </c:spPr>
    </c:plotArea>
    <c:plotVisOnly val="1"/>
    <c:dispBlanksAs val="gap"/>
  </c:chart>
  <c:spPr>
    <a:noFill/>
    <a:ln>
      <a:noFill/>
    </a:ln>
  </c:spPr>
  <c:externalData r:id="rId1"/>
  <c:userShapes r:id="rId2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000" b="1" i="0" baseline="0">
                <a:latin typeface="Times New Roman" pitchFamily="18" charset="0"/>
                <a:cs typeface="Times New Roman" pitchFamily="18" charset="0"/>
              </a:rPr>
              <a:t>Удовлетворены ли Вы деятельностью местной администрации</a:t>
            </a:r>
            <a:endParaRPr lang="ru-RU" sz="10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0732127476313588"/>
          <c:y val="3.9539866838679091E-2"/>
        </c:manualLayout>
      </c:layout>
    </c:title>
    <c:view3D>
      <c:rotX val="0"/>
      <c:rotY val="0"/>
      <c:perspective val="30"/>
    </c:view3D>
    <c:floor>
      <c:spPr>
        <a:solidFill>
          <a:srgbClr val="FFFF00"/>
        </a:solidFill>
      </c:spPr>
    </c:floor>
    <c:plotArea>
      <c:layout>
        <c:manualLayout>
          <c:layoutTarget val="inner"/>
          <c:xMode val="edge"/>
          <c:yMode val="edge"/>
          <c:x val="3.0344801861007683E-2"/>
          <c:y val="0.21530910331123929"/>
          <c:w val="0.91345226438306659"/>
          <c:h val="0.6009657161498928"/>
        </c:manualLayout>
      </c:layout>
      <c:bar3D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Затрудняюсь ответить</c:v>
                </c:pt>
              </c:strCache>
            </c:strRef>
          </c:tx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1.43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8.83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Частично удовлетворён</c:v>
                </c:pt>
              </c:strCache>
            </c:strRef>
          </c:tx>
          <c:spPr>
            <a:solidFill>
              <a:srgbClr val="66FF66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40.700000000000003</c:v>
                </c:pt>
                <c:pt idx="1">
                  <c:v>41.6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Лист1!$E$2:$E$3</c:f>
              <c:numCache>
                <c:formatCode>0.0</c:formatCode>
                <c:ptCount val="2"/>
                <c:pt idx="0">
                  <c:v>49.1</c:v>
                </c:pt>
                <c:pt idx="1">
                  <c:v>44.4</c:v>
                </c:pt>
              </c:numCache>
            </c:numRef>
          </c:val>
        </c:ser>
        <c:gapWidth val="74"/>
        <c:shape val="cylinder"/>
        <c:axId val="109187456"/>
        <c:axId val="109188992"/>
        <c:axId val="0"/>
      </c:bar3DChart>
      <c:catAx>
        <c:axId val="109187456"/>
        <c:scaling>
          <c:orientation val="minMax"/>
        </c:scaling>
        <c:axPos val="b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188992"/>
        <c:crosses val="autoZero"/>
        <c:auto val="1"/>
        <c:lblAlgn val="ctr"/>
        <c:lblOffset val="100"/>
      </c:catAx>
      <c:valAx>
        <c:axId val="109188992"/>
        <c:scaling>
          <c:orientation val="minMax"/>
          <c:max val="1"/>
          <c:min val="0"/>
        </c:scaling>
        <c:delete val="1"/>
        <c:axPos val="l"/>
        <c:numFmt formatCode="0%" sourceLinked="1"/>
        <c:tickLblPos val="none"/>
        <c:crossAx val="109187456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неудовлетворенного деятельностью органов местного самоуправления </a:t>
            </a:r>
            <a:r>
              <a:rPr lang="ru-RU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185024233562505"/>
          <c:y val="1.6366612111292964E-2"/>
        </c:manualLayout>
      </c:layout>
    </c:title>
    <c:plotArea>
      <c:layout>
        <c:manualLayout>
          <c:layoutTarget val="inner"/>
          <c:xMode val="edge"/>
          <c:yMode val="edge"/>
          <c:x val="7.9801888400313603E-2"/>
          <c:y val="0.10853211679145672"/>
          <c:w val="0.90469700378361795"/>
          <c:h val="0.5839248510466464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</c:spPr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Лист1!$A$2:$A$46</c:f>
              <c:strCache>
                <c:ptCount val="45"/>
                <c:pt idx="0">
                  <c:v>Нижнекамский</c:v>
                </c:pt>
                <c:pt idx="1">
                  <c:v>Высокогорский</c:v>
                </c:pt>
                <c:pt idx="2">
                  <c:v>г.Казань</c:v>
                </c:pt>
                <c:pt idx="3">
                  <c:v>Аксубаевский</c:v>
                </c:pt>
                <c:pt idx="4">
                  <c:v>г.НабережныеЧелны</c:v>
                </c:pt>
                <c:pt idx="5">
                  <c:v>Зеленодольский</c:v>
                </c:pt>
                <c:pt idx="6">
                  <c:v>Бугульминский</c:v>
                </c:pt>
                <c:pt idx="7">
                  <c:v>Агрызский</c:v>
                </c:pt>
                <c:pt idx="8">
                  <c:v>Черемшанский</c:v>
                </c:pt>
                <c:pt idx="9">
                  <c:v>Балтасинский</c:v>
                </c:pt>
                <c:pt idx="10">
                  <c:v>Альметьевский</c:v>
                </c:pt>
                <c:pt idx="11">
                  <c:v>Кукморский</c:v>
                </c:pt>
                <c:pt idx="12">
                  <c:v>Тетюшский</c:v>
                </c:pt>
                <c:pt idx="13">
                  <c:v>Верхнеуслонский</c:v>
                </c:pt>
                <c:pt idx="14">
                  <c:v>Кайбицкий</c:v>
                </c:pt>
                <c:pt idx="15">
                  <c:v>Заинский</c:v>
                </c:pt>
                <c:pt idx="16">
                  <c:v>Рыбно-Слободский</c:v>
                </c:pt>
                <c:pt idx="17">
                  <c:v>Актанышский</c:v>
                </c:pt>
                <c:pt idx="18">
                  <c:v>Алькеевский</c:v>
                </c:pt>
                <c:pt idx="19">
                  <c:v>Лениногорский</c:v>
                </c:pt>
                <c:pt idx="20">
                  <c:v>Азнакаевский</c:v>
                </c:pt>
                <c:pt idx="21">
                  <c:v>Алексеевский</c:v>
                </c:pt>
                <c:pt idx="22">
                  <c:v>Апастовский</c:v>
                </c:pt>
                <c:pt idx="23">
                  <c:v>Арский</c:v>
                </c:pt>
                <c:pt idx="24">
                  <c:v>Атнинский</c:v>
                </c:pt>
                <c:pt idx="25">
                  <c:v>Бавлинский</c:v>
                </c:pt>
                <c:pt idx="26">
                  <c:v>Буинский</c:v>
                </c:pt>
                <c:pt idx="27">
                  <c:v>Дрожжановский</c:v>
                </c:pt>
                <c:pt idx="28">
                  <c:v>Елабужский</c:v>
                </c:pt>
                <c:pt idx="29">
                  <c:v>Камско-Устьинский</c:v>
                </c:pt>
                <c:pt idx="30">
                  <c:v>Лаишевский</c:v>
                </c:pt>
                <c:pt idx="31">
                  <c:v>Мамадышский</c:v>
                </c:pt>
                <c:pt idx="32">
                  <c:v>Менделеевский</c:v>
                </c:pt>
                <c:pt idx="33">
                  <c:v>Мензелинский</c:v>
                </c:pt>
                <c:pt idx="34">
                  <c:v>Муслюмовский</c:v>
                </c:pt>
                <c:pt idx="35">
                  <c:v>Новошешминский</c:v>
                </c:pt>
                <c:pt idx="36">
                  <c:v>Нурлатский</c:v>
                </c:pt>
                <c:pt idx="37">
                  <c:v>Пестречинский</c:v>
                </c:pt>
                <c:pt idx="38">
                  <c:v>Сабинский</c:v>
                </c:pt>
                <c:pt idx="39">
                  <c:v>Сармановский</c:v>
                </c:pt>
                <c:pt idx="40">
                  <c:v>Спасский</c:v>
                </c:pt>
                <c:pt idx="41">
                  <c:v>Тукаевский</c:v>
                </c:pt>
                <c:pt idx="42">
                  <c:v>Тюлячинский</c:v>
                </c:pt>
                <c:pt idx="43">
                  <c:v>Чистопольский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34.848484848484851</c:v>
                </c:pt>
                <c:pt idx="1">
                  <c:v>33.333333333333329</c:v>
                </c:pt>
                <c:pt idx="2">
                  <c:v>26.704545454545453</c:v>
                </c:pt>
                <c:pt idx="3">
                  <c:v>18.181818181818205</c:v>
                </c:pt>
                <c:pt idx="4">
                  <c:v>16.086956521739129</c:v>
                </c:pt>
                <c:pt idx="5">
                  <c:v>15.833333333333332</c:v>
                </c:pt>
                <c:pt idx="6">
                  <c:v>11</c:v>
                </c:pt>
                <c:pt idx="7">
                  <c:v>8.8888888888888893</c:v>
                </c:pt>
                <c:pt idx="8">
                  <c:v>8.8888888888888893</c:v>
                </c:pt>
                <c:pt idx="9">
                  <c:v>7.1428571428571415</c:v>
                </c:pt>
                <c:pt idx="10">
                  <c:v>6.666666666666667</c:v>
                </c:pt>
                <c:pt idx="11">
                  <c:v>6.666666666666667</c:v>
                </c:pt>
                <c:pt idx="12">
                  <c:v>4.5454545454545459</c:v>
                </c:pt>
                <c:pt idx="13">
                  <c:v>4.4444444444444464</c:v>
                </c:pt>
                <c:pt idx="14">
                  <c:v>4.4444444444444464</c:v>
                </c:pt>
                <c:pt idx="15">
                  <c:v>4</c:v>
                </c:pt>
                <c:pt idx="16">
                  <c:v>2.2727272727272769</c:v>
                </c:pt>
                <c:pt idx="17">
                  <c:v>2.2222222222222232</c:v>
                </c:pt>
                <c:pt idx="18">
                  <c:v>2.2222222222222232</c:v>
                </c:pt>
                <c:pt idx="19">
                  <c:v>1.111111111111112</c:v>
                </c:pt>
              </c:numCache>
            </c:numRef>
          </c:val>
        </c:ser>
        <c:gapWidth val="74"/>
        <c:axId val="109217664"/>
        <c:axId val="109219200"/>
      </c:barChart>
      <c:catAx>
        <c:axId val="109217664"/>
        <c:scaling>
          <c:orientation val="minMax"/>
        </c:scaling>
        <c:axPos val="b"/>
        <c:majorGridlines>
          <c:spPr>
            <a:ln w="12700">
              <a:prstDash val="dash"/>
            </a:ln>
          </c:spPr>
        </c:majorGridlines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219200"/>
        <c:crosses val="autoZero"/>
        <c:auto val="1"/>
        <c:lblAlgn val="ctr"/>
        <c:lblOffset val="100"/>
      </c:catAx>
      <c:valAx>
        <c:axId val="109219200"/>
        <c:scaling>
          <c:orientation val="minMax"/>
        </c:scaling>
        <c:axPos val="l"/>
        <c:majorGridlines/>
        <c:numFmt formatCode="0" sourceLinked="0"/>
        <c:tickLblPos val="nextTo"/>
        <c:crossAx val="109217664"/>
        <c:crosses val="autoZero"/>
        <c:crossBetween val="between"/>
      </c:valAx>
    </c:plotArea>
    <c:plotVisOnly val="1"/>
    <c:dispBlanksAs val="gap"/>
  </c:chart>
  <c:spPr>
    <a:noFill/>
    <a:ln>
      <a:noFill/>
    </a:ln>
  </c:spPr>
  <c:txPr>
    <a:bodyPr/>
    <a:lstStyle/>
    <a:p>
      <a:pPr>
        <a:defRPr sz="1000"/>
      </a:pPr>
      <a:endParaRPr lang="ru-RU"/>
    </a:p>
  </c:txPr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Пользуетесь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Вы услугами представляемыми в электронном виде через интернет?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204538756262896"/>
          <c:y val="2.419354838709678E-2"/>
        </c:manualLayout>
      </c:layout>
    </c:title>
    <c:plotArea>
      <c:layout>
        <c:manualLayout>
          <c:layoutTarget val="inner"/>
          <c:xMode val="edge"/>
          <c:yMode val="edge"/>
          <c:x val="8.7101451236121119E-2"/>
          <c:y val="0.22409250499471137"/>
          <c:w val="0.83424210567843471"/>
          <c:h val="0.5803565532131063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rgbClr val="00CC99"/>
            </a:solidFill>
            <a:ln w="38100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End"/>
            <c:showVal val="1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39.1</c:v>
                </c:pt>
                <c:pt idx="1">
                  <c:v>45.8</c:v>
                </c:pt>
                <c:pt idx="2">
                  <c:v>47.6</c:v>
                </c:pt>
              </c:numCache>
            </c:numRef>
          </c:val>
        </c:ser>
        <c:gapWidth val="117"/>
        <c:axId val="109380736"/>
        <c:axId val="109382272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Нет</c:v>
                </c:pt>
              </c:strCache>
            </c:strRef>
          </c:tx>
          <c:spPr>
            <a:ln w="31750">
              <a:solidFill>
                <a:srgbClr val="FF0000"/>
              </a:solidFill>
            </a:ln>
          </c:spPr>
          <c:marker>
            <c:symbol val="diamond"/>
            <c:size val="9"/>
            <c:spPr>
              <a:solidFill>
                <a:srgbClr val="FF0000"/>
              </a:solidFill>
            </c:spPr>
          </c:marker>
          <c:dLbls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</c:f>
              <c:strCache>
                <c:ptCount val="3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60.9</c:v>
                </c:pt>
                <c:pt idx="1">
                  <c:v>54.2</c:v>
                </c:pt>
                <c:pt idx="2">
                  <c:v>52.4</c:v>
                </c:pt>
              </c:numCache>
            </c:numRef>
          </c:val>
        </c:ser>
        <c:marker val="1"/>
        <c:axId val="109380736"/>
        <c:axId val="109382272"/>
      </c:lineChart>
      <c:catAx>
        <c:axId val="109380736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382272"/>
        <c:crosses val="autoZero"/>
        <c:auto val="1"/>
        <c:lblAlgn val="ctr"/>
        <c:lblOffset val="100"/>
      </c:catAx>
      <c:valAx>
        <c:axId val="109382272"/>
        <c:scaling>
          <c:orientation val="minMax"/>
          <c:min val="0"/>
        </c:scaling>
        <c:delete val="1"/>
        <c:axPos val="l"/>
        <c:majorGridlines>
          <c:spPr>
            <a:ln w="12700">
              <a:prstDash val="dash"/>
            </a:ln>
          </c:spPr>
        </c:majorGridlines>
        <c:numFmt formatCode="General" sourceLinked="1"/>
        <c:tickLblPos val="none"/>
        <c:crossAx val="109380736"/>
        <c:crosses val="autoZero"/>
        <c:crossBetween val="between"/>
      </c:valAx>
    </c:plotArea>
    <c:legend>
      <c:legendPos val="tr"/>
      <c:layout>
        <c:manualLayout>
          <c:xMode val="edge"/>
          <c:yMode val="edge"/>
          <c:x val="0.13623625296174849"/>
          <c:y val="0.90266129032258513"/>
          <c:w val="0.7458739739760647"/>
          <c:h val="8.1313817627634344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 муниципальных образований, пользующихся электронными услугами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через интернет </a:t>
            </a:r>
            <a:r>
              <a:rPr lang="ru-RU" sz="12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  <a:endParaRPr lang="ru-RU" sz="12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5.7379685246854016E-2"/>
          <c:y val="9.91237122342086E-2"/>
          <c:w val="0.93843966144548163"/>
          <c:h val="0.63070150716292661"/>
        </c:manualLayout>
      </c:layout>
      <c:barChart>
        <c:barDir val="col"/>
        <c:grouping val="clustered"/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</c:spPr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Лист1!$C$2:$C$46</c:f>
              <c:numCache>
                <c:formatCode>0.0</c:formatCode>
                <c:ptCount val="45"/>
                <c:pt idx="0">
                  <c:v>40</c:v>
                </c:pt>
                <c:pt idx="1">
                  <c:v>56</c:v>
                </c:pt>
                <c:pt idx="2">
                  <c:v>26</c:v>
                </c:pt>
                <c:pt idx="3">
                  <c:v>76</c:v>
                </c:pt>
                <c:pt idx="4">
                  <c:v>38</c:v>
                </c:pt>
                <c:pt idx="5">
                  <c:v>74.14</c:v>
                </c:pt>
                <c:pt idx="6">
                  <c:v>68</c:v>
                </c:pt>
                <c:pt idx="7">
                  <c:v>47.14</c:v>
                </c:pt>
                <c:pt idx="8">
                  <c:v>50</c:v>
                </c:pt>
                <c:pt idx="9">
                  <c:v>44.290000000000013</c:v>
                </c:pt>
                <c:pt idx="10">
                  <c:v>60</c:v>
                </c:pt>
                <c:pt idx="11">
                  <c:v>35.71</c:v>
                </c:pt>
                <c:pt idx="12">
                  <c:v>68</c:v>
                </c:pt>
                <c:pt idx="13">
                  <c:v>20</c:v>
                </c:pt>
                <c:pt idx="14">
                  <c:v>47.14</c:v>
                </c:pt>
                <c:pt idx="15">
                  <c:v>35.71</c:v>
                </c:pt>
                <c:pt idx="16">
                  <c:v>40.43</c:v>
                </c:pt>
                <c:pt idx="17">
                  <c:v>40.260000000000012</c:v>
                </c:pt>
                <c:pt idx="18">
                  <c:v>58.89</c:v>
                </c:pt>
                <c:pt idx="19">
                  <c:v>63.33</c:v>
                </c:pt>
                <c:pt idx="20">
                  <c:v>38</c:v>
                </c:pt>
                <c:pt idx="21">
                  <c:v>24</c:v>
                </c:pt>
                <c:pt idx="22">
                  <c:v>39</c:v>
                </c:pt>
                <c:pt idx="23">
                  <c:v>54</c:v>
                </c:pt>
                <c:pt idx="24">
                  <c:v>44.13</c:v>
                </c:pt>
                <c:pt idx="25">
                  <c:v>48.57</c:v>
                </c:pt>
                <c:pt idx="26">
                  <c:v>44</c:v>
                </c:pt>
                <c:pt idx="27">
                  <c:v>42</c:v>
                </c:pt>
                <c:pt idx="28">
                  <c:v>80</c:v>
                </c:pt>
                <c:pt idx="29">
                  <c:v>38.57</c:v>
                </c:pt>
                <c:pt idx="30">
                  <c:v>20</c:v>
                </c:pt>
                <c:pt idx="31">
                  <c:v>54.08</c:v>
                </c:pt>
                <c:pt idx="32">
                  <c:v>23.330000000000005</c:v>
                </c:pt>
                <c:pt idx="33">
                  <c:v>48</c:v>
                </c:pt>
                <c:pt idx="34">
                  <c:v>44</c:v>
                </c:pt>
                <c:pt idx="35">
                  <c:v>50</c:v>
                </c:pt>
                <c:pt idx="36">
                  <c:v>50</c:v>
                </c:pt>
                <c:pt idx="37">
                  <c:v>44</c:v>
                </c:pt>
                <c:pt idx="38">
                  <c:v>48</c:v>
                </c:pt>
                <c:pt idx="39">
                  <c:v>51.160000000000011</c:v>
                </c:pt>
                <c:pt idx="40">
                  <c:v>42</c:v>
                </c:pt>
                <c:pt idx="41">
                  <c:v>40</c:v>
                </c:pt>
                <c:pt idx="42">
                  <c:v>32.260000000000012</c:v>
                </c:pt>
                <c:pt idx="43">
                  <c:v>12</c:v>
                </c:pt>
                <c:pt idx="44">
                  <c:v>12</c:v>
                </c:pt>
              </c:numCache>
            </c:numRef>
          </c:val>
        </c:ser>
        <c:gapWidth val="68"/>
        <c:axId val="109721472"/>
        <c:axId val="109723008"/>
      </c:barChar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34925">
              <a:solidFill>
                <a:srgbClr val="FF0000"/>
              </a:solidFill>
            </a:ln>
          </c:spPr>
          <c:marker>
            <c:symbol val="circle"/>
            <c:size val="7"/>
            <c:spPr>
              <a:solidFill>
                <a:srgbClr val="FF0000"/>
              </a:solidFill>
            </c:spPr>
          </c:marker>
          <c:dLbls>
            <c:dLbl>
              <c:idx val="0"/>
              <c:dLblPos val="t"/>
              <c:showVal val="1"/>
            </c:dLbl>
            <c:dLbl>
              <c:idx val="1"/>
              <c:dLblPos val="t"/>
              <c:showVal val="1"/>
            </c:dLbl>
            <c:dLbl>
              <c:idx val="2"/>
              <c:dLblPos val="t"/>
              <c:showVal val="1"/>
            </c:dLbl>
            <c:dLbl>
              <c:idx val="3"/>
              <c:dLblPos val="t"/>
              <c:showVal val="1"/>
            </c:dLbl>
            <c:dLbl>
              <c:idx val="4"/>
              <c:dLblPos val="t"/>
              <c:showVal val="1"/>
            </c:dLbl>
            <c:dLbl>
              <c:idx val="5"/>
              <c:dLblPos val="t"/>
              <c:showVal val="1"/>
            </c:dLbl>
            <c:dLbl>
              <c:idx val="6"/>
              <c:dLblPos val="t"/>
              <c:showVal val="1"/>
            </c:dLbl>
            <c:dLbl>
              <c:idx val="7"/>
              <c:dLblPos val="t"/>
              <c:showVal val="1"/>
            </c:dLbl>
            <c:dLbl>
              <c:idx val="8"/>
              <c:dLblPos val="t"/>
              <c:showVal val="1"/>
            </c:dLbl>
            <c:dLbl>
              <c:idx val="9"/>
              <c:dLblPos val="t"/>
              <c:showVal val="1"/>
            </c:dLbl>
            <c:dLbl>
              <c:idx val="10"/>
              <c:dLblPos val="t"/>
              <c:showVal val="1"/>
            </c:dLbl>
            <c:dLbl>
              <c:idx val="11"/>
              <c:dLblPos val="t"/>
              <c:showVal val="1"/>
            </c:dLbl>
            <c:dLbl>
              <c:idx val="12"/>
              <c:dLblPos val="t"/>
              <c:showVal val="1"/>
            </c:dLbl>
            <c:dLbl>
              <c:idx val="13"/>
              <c:dLblPos val="t"/>
              <c:showVal val="1"/>
            </c:dLbl>
            <c:dLbl>
              <c:idx val="14"/>
              <c:dLblPos val="t"/>
              <c:showVal val="1"/>
            </c:dLbl>
            <c:dLbl>
              <c:idx val="15"/>
              <c:dLblPos val="t"/>
              <c:showVal val="1"/>
            </c:dLbl>
            <c:dLbl>
              <c:idx val="16"/>
              <c:dLblPos val="t"/>
              <c:showVal val="1"/>
            </c:dLbl>
            <c:dLbl>
              <c:idx val="17"/>
              <c:dLblPos val="t"/>
              <c:showVal val="1"/>
            </c:dLbl>
            <c:dLbl>
              <c:idx val="18"/>
              <c:dLblPos val="t"/>
              <c:showVal val="1"/>
            </c:dLbl>
            <c:txPr>
              <a:bodyPr rot="-5400000" vert="horz"/>
              <a:lstStyle/>
              <a:p>
                <a:pPr>
                  <a:defRPr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b"/>
            <c:showVal val="1"/>
          </c:dLbls>
          <c:cat>
            <c:strRef>
              <c:f>Лист1!$A$2:$A$46</c:f>
              <c:strCache>
                <c:ptCount val="45"/>
                <c:pt idx="0">
                  <c:v>Арский</c:v>
                </c:pt>
                <c:pt idx="1">
                  <c:v>Атнинский</c:v>
                </c:pt>
                <c:pt idx="2">
                  <c:v>Верхнеуслонский</c:v>
                </c:pt>
                <c:pt idx="3">
                  <c:v>Менделеевский</c:v>
                </c:pt>
                <c:pt idx="4">
                  <c:v>Ютазинский</c:v>
                </c:pt>
                <c:pt idx="5">
                  <c:v>Заинский</c:v>
                </c:pt>
                <c:pt idx="6">
                  <c:v>Дрожжановский</c:v>
                </c:pt>
                <c:pt idx="7">
                  <c:v>Буинский</c:v>
                </c:pt>
                <c:pt idx="8">
                  <c:v>Камско-Устьинский</c:v>
                </c:pt>
                <c:pt idx="9">
                  <c:v>Мамадышский</c:v>
                </c:pt>
                <c:pt idx="10">
                  <c:v>Балтасинский</c:v>
                </c:pt>
                <c:pt idx="11">
                  <c:v>Лаишевский</c:v>
                </c:pt>
                <c:pt idx="12">
                  <c:v>Актанышский</c:v>
                </c:pt>
                <c:pt idx="13">
                  <c:v>Нурлатский</c:v>
                </c:pt>
                <c:pt idx="14">
                  <c:v>Апастовский</c:v>
                </c:pt>
                <c:pt idx="15">
                  <c:v>Тетюшский</c:v>
                </c:pt>
                <c:pt idx="16">
                  <c:v>г.Казань</c:v>
                </c:pt>
                <c:pt idx="17">
                  <c:v>Зеленодольский</c:v>
                </c:pt>
                <c:pt idx="18">
                  <c:v>Нижнекамский</c:v>
                </c:pt>
                <c:pt idx="19">
                  <c:v>Бавлинский</c:v>
                </c:pt>
                <c:pt idx="20">
                  <c:v>Агрызский</c:v>
                </c:pt>
                <c:pt idx="21">
                  <c:v>Алькеевский</c:v>
                </c:pt>
                <c:pt idx="22">
                  <c:v>Бугульминский</c:v>
                </c:pt>
                <c:pt idx="23">
                  <c:v>Высокогорский</c:v>
                </c:pt>
                <c:pt idx="24">
                  <c:v>Елабужский</c:v>
                </c:pt>
                <c:pt idx="25">
                  <c:v>Сармановский</c:v>
                </c:pt>
                <c:pt idx="26">
                  <c:v>Спасский</c:v>
                </c:pt>
                <c:pt idx="27">
                  <c:v>Азнакаевский</c:v>
                </c:pt>
                <c:pt idx="28">
                  <c:v>Аксубаевский</c:v>
                </c:pt>
                <c:pt idx="29">
                  <c:v>Муслюмовский</c:v>
                </c:pt>
                <c:pt idx="30">
                  <c:v>Рыбно-Слободский</c:v>
                </c:pt>
                <c:pt idx="31">
                  <c:v>г.НабережныеЧелны</c:v>
                </c:pt>
                <c:pt idx="32">
                  <c:v>Тукаевский</c:v>
                </c:pt>
                <c:pt idx="33">
                  <c:v>Мензелинский</c:v>
                </c:pt>
                <c:pt idx="34">
                  <c:v>Сабинский</c:v>
                </c:pt>
                <c:pt idx="35">
                  <c:v>Черемшанский</c:v>
                </c:pt>
                <c:pt idx="36">
                  <c:v>Кайбицкий</c:v>
                </c:pt>
                <c:pt idx="37">
                  <c:v>Кукморский</c:v>
                </c:pt>
                <c:pt idx="38">
                  <c:v>Тюлячинский</c:v>
                </c:pt>
                <c:pt idx="39">
                  <c:v>Чистопольский</c:v>
                </c:pt>
                <c:pt idx="40">
                  <c:v>Новошешминский</c:v>
                </c:pt>
                <c:pt idx="41">
                  <c:v>Альметьевский</c:v>
                </c:pt>
                <c:pt idx="42">
                  <c:v>Лениногорский</c:v>
                </c:pt>
                <c:pt idx="43">
                  <c:v>Алексеевский</c:v>
                </c:pt>
                <c:pt idx="44">
                  <c:v>Пестречинский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75.2</c:v>
                </c:pt>
                <c:pt idx="1">
                  <c:v>73.33</c:v>
                </c:pt>
                <c:pt idx="2">
                  <c:v>71.11</c:v>
                </c:pt>
                <c:pt idx="3">
                  <c:v>68.89</c:v>
                </c:pt>
                <c:pt idx="4">
                  <c:v>68.89</c:v>
                </c:pt>
                <c:pt idx="5">
                  <c:v>68</c:v>
                </c:pt>
                <c:pt idx="6">
                  <c:v>66.669999999999987</c:v>
                </c:pt>
                <c:pt idx="7">
                  <c:v>66</c:v>
                </c:pt>
                <c:pt idx="8">
                  <c:v>64.440000000000026</c:v>
                </c:pt>
                <c:pt idx="9">
                  <c:v>64.440000000000026</c:v>
                </c:pt>
                <c:pt idx="10">
                  <c:v>60</c:v>
                </c:pt>
                <c:pt idx="11">
                  <c:v>60</c:v>
                </c:pt>
                <c:pt idx="12">
                  <c:v>57.78</c:v>
                </c:pt>
                <c:pt idx="13">
                  <c:v>56.36</c:v>
                </c:pt>
                <c:pt idx="14">
                  <c:v>55.56</c:v>
                </c:pt>
                <c:pt idx="15">
                  <c:v>53.33</c:v>
                </c:pt>
                <c:pt idx="16">
                  <c:v>52.78</c:v>
                </c:pt>
                <c:pt idx="17">
                  <c:v>51.67</c:v>
                </c:pt>
                <c:pt idx="18">
                  <c:v>51.03</c:v>
                </c:pt>
                <c:pt idx="19">
                  <c:v>50</c:v>
                </c:pt>
                <c:pt idx="20">
                  <c:v>48.89</c:v>
                </c:pt>
                <c:pt idx="21">
                  <c:v>48.89</c:v>
                </c:pt>
                <c:pt idx="22">
                  <c:v>47</c:v>
                </c:pt>
                <c:pt idx="23">
                  <c:v>46.67</c:v>
                </c:pt>
                <c:pt idx="24">
                  <c:v>46.67</c:v>
                </c:pt>
                <c:pt idx="25">
                  <c:v>46.67</c:v>
                </c:pt>
                <c:pt idx="26">
                  <c:v>46.67</c:v>
                </c:pt>
                <c:pt idx="27">
                  <c:v>46</c:v>
                </c:pt>
                <c:pt idx="28">
                  <c:v>44.44</c:v>
                </c:pt>
                <c:pt idx="29">
                  <c:v>44.44</c:v>
                </c:pt>
                <c:pt idx="30">
                  <c:v>44.44</c:v>
                </c:pt>
                <c:pt idx="31">
                  <c:v>43.04</c:v>
                </c:pt>
                <c:pt idx="32">
                  <c:v>40</c:v>
                </c:pt>
                <c:pt idx="33">
                  <c:v>37.78</c:v>
                </c:pt>
                <c:pt idx="34">
                  <c:v>37.78</c:v>
                </c:pt>
                <c:pt idx="35">
                  <c:v>37.78</c:v>
                </c:pt>
                <c:pt idx="36">
                  <c:v>35.56</c:v>
                </c:pt>
                <c:pt idx="37">
                  <c:v>33.33</c:v>
                </c:pt>
                <c:pt idx="38">
                  <c:v>33.33</c:v>
                </c:pt>
                <c:pt idx="39">
                  <c:v>30</c:v>
                </c:pt>
                <c:pt idx="40">
                  <c:v>28.89</c:v>
                </c:pt>
                <c:pt idx="41">
                  <c:v>25.19</c:v>
                </c:pt>
                <c:pt idx="42">
                  <c:v>18.89</c:v>
                </c:pt>
                <c:pt idx="43">
                  <c:v>15.56</c:v>
                </c:pt>
                <c:pt idx="44">
                  <c:v>15.56</c:v>
                </c:pt>
              </c:numCache>
            </c:numRef>
          </c:val>
        </c:ser>
        <c:marker val="1"/>
        <c:axId val="109721472"/>
        <c:axId val="109723008"/>
      </c:lineChart>
      <c:catAx>
        <c:axId val="109721472"/>
        <c:scaling>
          <c:orientation val="minMax"/>
        </c:scaling>
        <c:axPos val="b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723008"/>
        <c:crosses val="autoZero"/>
        <c:auto val="1"/>
        <c:lblAlgn val="ctr"/>
        <c:lblOffset val="100"/>
      </c:catAx>
      <c:valAx>
        <c:axId val="109723008"/>
        <c:scaling>
          <c:orientation val="minMax"/>
        </c:scaling>
        <c:axPos val="l"/>
        <c:majorGridlines/>
        <c:numFmt formatCode="0" sourceLinked="0"/>
        <c:tickLblPos val="nextTo"/>
        <c:crossAx val="10972147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593003573443668"/>
          <c:y val="0.12053378410364059"/>
          <c:w val="0.14301297724280609"/>
          <c:h val="9.7903089643854635E-2"/>
        </c:manualLayout>
      </c:layout>
      <c:spPr>
        <a:solidFill>
          <a:schemeClr val="bg1"/>
        </a:solidFill>
        <a:ln>
          <a:solidFill>
            <a:srgbClr val="FF0000"/>
          </a:solidFill>
        </a:ln>
      </c:spPr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Причины, по которым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население не пользуется электронными услугами через интернет</a:t>
            </a:r>
          </a:p>
          <a:p>
            <a:pPr>
              <a:defRPr/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процентах от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4055568974123644"/>
          <c:y val="7.6628352490421452E-3"/>
        </c:manualLayout>
      </c:layout>
    </c:title>
    <c:plotArea>
      <c:layout>
        <c:manualLayout>
          <c:layoutTarget val="inner"/>
          <c:xMode val="edge"/>
          <c:yMode val="edge"/>
          <c:x val="0.48073345893112723"/>
          <c:y val="0.16690488746643581"/>
          <c:w val="0.46294806175452374"/>
          <c:h val="0.83309504500083165"/>
        </c:manualLayout>
      </c:layout>
      <c:barChart>
        <c:barDir val="bar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CC99FF"/>
            </a:solidFill>
            <a:ln w="19050" cmpd="sng">
              <a:solidFill>
                <a:srgbClr val="7030A0"/>
              </a:solidFill>
              <a:prstDash val="solid"/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Лист1!$B$2:$B$7</c:f>
              <c:numCache>
                <c:formatCode>0.0</c:formatCode>
                <c:ptCount val="6"/>
                <c:pt idx="0">
                  <c:v>5.75</c:v>
                </c:pt>
                <c:pt idx="1">
                  <c:v>5.8</c:v>
                </c:pt>
                <c:pt idx="2">
                  <c:v>8.9</c:v>
                </c:pt>
                <c:pt idx="3">
                  <c:v>23.59</c:v>
                </c:pt>
                <c:pt idx="4">
                  <c:v>33.160000000000011</c:v>
                </c:pt>
                <c:pt idx="5">
                  <c:v>54.09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FF66CC"/>
            </a:solidFill>
            <a:ln w="25400">
              <a:solidFill>
                <a:srgbClr val="7030A0"/>
              </a:solidFill>
            </a:ln>
          </c:spPr>
          <c:dLbls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Не знаю о таких услугах</c:v>
                </c:pt>
                <c:pt idx="1">
                  <c:v>Электронные услуги недоступны</c:v>
                </c:pt>
                <c:pt idx="2">
                  <c:v>Высокие проценты за предоставление электронных услуг</c:v>
                </c:pt>
                <c:pt idx="3">
                  <c:v>Не доверяю</c:v>
                </c:pt>
                <c:pt idx="4">
                  <c:v>Не умею пользоваться</c:v>
                </c:pt>
                <c:pt idx="5">
                  <c:v>Привычнее пользоваться традиционным способом</c:v>
                </c:pt>
              </c:strCache>
            </c:strRef>
          </c:cat>
          <c:val>
            <c:numRef>
              <c:f>Лист1!$C$2:$C$7</c:f>
              <c:numCache>
                <c:formatCode>0.0</c:formatCode>
                <c:ptCount val="6"/>
                <c:pt idx="0">
                  <c:v>2.9899999999999998</c:v>
                </c:pt>
                <c:pt idx="1">
                  <c:v>5.67</c:v>
                </c:pt>
                <c:pt idx="2">
                  <c:v>6.24</c:v>
                </c:pt>
                <c:pt idx="3">
                  <c:v>22.6</c:v>
                </c:pt>
                <c:pt idx="4">
                  <c:v>27.310000000000031</c:v>
                </c:pt>
                <c:pt idx="5">
                  <c:v>56.08</c:v>
                </c:pt>
              </c:numCache>
            </c:numRef>
          </c:val>
        </c:ser>
        <c:gapWidth val="40"/>
        <c:axId val="109523712"/>
        <c:axId val="109525248"/>
      </c:barChart>
      <c:catAx>
        <c:axId val="109523712"/>
        <c:scaling>
          <c:orientation val="minMax"/>
        </c:scaling>
        <c:axPos val="l"/>
        <c:tickLblPos val="nextTo"/>
        <c:txPr>
          <a:bodyPr rot="0" vert="horz"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525248"/>
        <c:crosses val="autoZero"/>
        <c:auto val="1"/>
        <c:lblAlgn val="ctr"/>
        <c:lblOffset val="100"/>
      </c:catAx>
      <c:valAx>
        <c:axId val="109525248"/>
        <c:scaling>
          <c:orientation val="minMax"/>
        </c:scaling>
        <c:delete val="1"/>
        <c:axPos val="b"/>
        <c:numFmt formatCode="0.0" sourceLinked="1"/>
        <c:tickLblPos val="none"/>
        <c:crossAx val="1095237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92341754826652"/>
          <c:y val="0.79811999656112365"/>
          <c:w val="0.12377517994299807"/>
          <c:h val="0.13909496862025195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Являются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ли электронные очереди гарантом прозрачности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 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2468576210582373"/>
          <c:y val="0"/>
        </c:manualLayout>
      </c:layout>
    </c:title>
    <c:plotArea>
      <c:layout>
        <c:manualLayout>
          <c:layoutTarget val="inner"/>
          <c:xMode val="edge"/>
          <c:yMode val="edge"/>
          <c:x val="0.29264407166495926"/>
          <c:y val="0.18727142834956281"/>
          <c:w val="0.59294427327019672"/>
          <c:h val="0.60522418425507463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Да</c:v>
                </c:pt>
              </c:strCache>
            </c:strRef>
          </c:tx>
          <c:spPr>
            <a:solidFill>
              <a:schemeClr val="accent1">
                <a:lumMod val="60000"/>
                <a:lumOff val="40000"/>
              </a:schemeClr>
            </a:solidFill>
          </c:spPr>
          <c:dPt>
            <c:idx val="0"/>
            <c:spPr>
              <a:solidFill>
                <a:schemeClr val="accent5">
                  <a:lumMod val="75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spPr>
              <a:solidFill>
                <a:schemeClr val="accent5">
                  <a:lumMod val="60000"/>
                  <a:lumOff val="40000"/>
                </a:schemeClr>
              </a:solidFill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</c:dPt>
          <c:dPt>
            <c:idx val="2"/>
            <c:spPr>
              <a:solidFill>
                <a:srgbClr val="FFFF89"/>
              </a:solidFill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54,2</a:t>
                    </a:r>
                    <a:r>
                      <a:rPr lang="ru-RU"/>
                      <a:t> (1)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8,7</a:t>
                    </a:r>
                    <a:r>
                      <a:rPr lang="ru-RU"/>
                      <a:t> (3)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1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Да (1)</c:v>
                </c:pt>
                <c:pt idx="1">
                  <c:v>Нет, не являются (2)</c:v>
                </c:pt>
                <c:pt idx="2">
                  <c:v>Нет, не являются, т.к. известны случаи незаконного продвижения электронной очереди (3)</c:v>
                </c:pt>
              </c:strCache>
            </c:strRef>
          </c:cat>
          <c:val>
            <c:numRef>
              <c:f>Лист1!$B$2:$B$4</c:f>
              <c:numCache>
                <c:formatCode>0.0</c:formatCode>
                <c:ptCount val="3"/>
                <c:pt idx="0">
                  <c:v>54.2</c:v>
                </c:pt>
                <c:pt idx="1">
                  <c:v>37.1</c:v>
                </c:pt>
                <c:pt idx="2">
                  <c:v>8.7000000000000011</c:v>
                </c:pt>
              </c:numCache>
            </c:numRef>
          </c:val>
        </c:ser>
        <c:firstSliceAng val="278"/>
      </c:pieChart>
    </c:plotArea>
    <c:legend>
      <c:legendPos val="b"/>
      <c:layout>
        <c:manualLayout>
          <c:xMode val="edge"/>
          <c:yMode val="edge"/>
          <c:x val="0"/>
          <c:y val="0.72814766497383165"/>
          <c:w val="0.99963087222792812"/>
          <c:h val="0.27185233502616907"/>
        </c:manualLayout>
      </c:layout>
      <c:txPr>
        <a:bodyPr/>
        <a:lstStyle/>
        <a:p>
          <a:pPr algn="just"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ln>
      <a:noFill/>
    </a:ln>
  </c:spPr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200">
                <a:solidFill>
                  <a:srgbClr val="C00000"/>
                </a:solidFill>
              </a:defRPr>
            </a:pPr>
            <a:r>
              <a:rPr lang="ru-RU" sz="1300"/>
              <a:t>Доля</a:t>
            </a:r>
            <a:r>
              <a:rPr lang="ru-RU" sz="1300" baseline="0"/>
              <a:t> населения, которой </a:t>
            </a:r>
            <a:r>
              <a:rPr lang="ru-RU" sz="1300"/>
              <a:t>известны случаи незаконного продвижения электронной</a:t>
            </a:r>
            <a:r>
              <a:rPr lang="ru-RU" sz="1300" baseline="0"/>
              <a:t> очереди</a:t>
            </a:r>
            <a:r>
              <a:rPr lang="ru-RU" sz="1300"/>
              <a:t> </a:t>
            </a:r>
            <a:r>
              <a:rPr lang="ru-RU" sz="1100" b="0" i="1"/>
              <a:t>(процентов)</a:t>
            </a:r>
          </a:p>
        </c:rich>
      </c:tx>
      <c:layout>
        <c:manualLayout>
          <c:xMode val="edge"/>
          <c:yMode val="edge"/>
          <c:x val="0.11777587556528502"/>
          <c:y val="0"/>
        </c:manualLayout>
      </c:layout>
    </c:title>
    <c:plotArea>
      <c:layout>
        <c:manualLayout>
          <c:layoutTarget val="inner"/>
          <c:xMode val="edge"/>
          <c:yMode val="edge"/>
          <c:x val="4.3671464435219381E-2"/>
          <c:y val="0.10817107258344572"/>
          <c:w val="0.94894951339853495"/>
          <c:h val="0.5894606246508342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rgbClr val="CC3300"/>
              </a:solidFill>
            </a:ln>
          </c:spPr>
          <c:marker>
            <c:symbol val="diamond"/>
            <c:size val="9"/>
            <c:spPr>
              <a:solidFill>
                <a:srgbClr val="CC3300"/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0.00</c:formatCode>
                <c:ptCount val="45"/>
                <c:pt idx="0">
                  <c:v>31.5</c:v>
                </c:pt>
                <c:pt idx="1">
                  <c:v>31.110000000000024</c:v>
                </c:pt>
                <c:pt idx="2">
                  <c:v>22.22</c:v>
                </c:pt>
                <c:pt idx="3">
                  <c:v>17.779999999999987</c:v>
                </c:pt>
                <c:pt idx="4">
                  <c:v>16.670000000000005</c:v>
                </c:pt>
                <c:pt idx="5">
                  <c:v>16.670000000000005</c:v>
                </c:pt>
                <c:pt idx="6">
                  <c:v>15.709999999999999</c:v>
                </c:pt>
                <c:pt idx="7">
                  <c:v>15.56</c:v>
                </c:pt>
                <c:pt idx="8">
                  <c:v>15.56</c:v>
                </c:pt>
                <c:pt idx="9">
                  <c:v>14.44</c:v>
                </c:pt>
                <c:pt idx="10">
                  <c:v>13.79</c:v>
                </c:pt>
                <c:pt idx="11">
                  <c:v>13.33</c:v>
                </c:pt>
                <c:pt idx="12">
                  <c:v>13.33</c:v>
                </c:pt>
                <c:pt idx="13">
                  <c:v>13.33</c:v>
                </c:pt>
                <c:pt idx="14">
                  <c:v>13.33</c:v>
                </c:pt>
                <c:pt idx="15">
                  <c:v>13.33</c:v>
                </c:pt>
                <c:pt idx="16">
                  <c:v>12</c:v>
                </c:pt>
                <c:pt idx="17">
                  <c:v>9.17</c:v>
                </c:pt>
                <c:pt idx="18">
                  <c:v>8.89</c:v>
                </c:pt>
                <c:pt idx="19">
                  <c:v>8.89</c:v>
                </c:pt>
                <c:pt idx="20">
                  <c:v>8.89</c:v>
                </c:pt>
                <c:pt idx="21">
                  <c:v>8.89</c:v>
                </c:pt>
                <c:pt idx="22">
                  <c:v>6.67</c:v>
                </c:pt>
                <c:pt idx="23">
                  <c:v>6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3.48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2.2200000000000002</c:v>
                </c:pt>
                <c:pt idx="32">
                  <c:v>2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ln>
              <a:noFill/>
            </a:ln>
          </c:spPr>
          <c:marker>
            <c:symbol val="diamond"/>
            <c:size val="8"/>
            <c:spPr>
              <a:solidFill>
                <a:srgbClr val="7030A0"/>
              </a:solidFill>
            </c:spPr>
          </c:marker>
          <c:cat>
            <c:strRef>
              <c:f>Лист1!$A$2:$A$46</c:f>
              <c:strCache>
                <c:ptCount val="45"/>
                <c:pt idx="0">
                  <c:v>Алексеевский</c:v>
                </c:pt>
                <c:pt idx="1">
                  <c:v>Тюлячинский</c:v>
                </c:pt>
                <c:pt idx="2">
                  <c:v>Высокогорский</c:v>
                </c:pt>
                <c:pt idx="3">
                  <c:v>Алькеевский</c:v>
                </c:pt>
                <c:pt idx="4">
                  <c:v>Елабужский</c:v>
                </c:pt>
                <c:pt idx="5">
                  <c:v>Зеленодольский</c:v>
                </c:pt>
                <c:pt idx="6">
                  <c:v>Чистопольский</c:v>
                </c:pt>
                <c:pt idx="7">
                  <c:v>Мензелинский</c:v>
                </c:pt>
                <c:pt idx="8">
                  <c:v>Тукаевский</c:v>
                </c:pt>
                <c:pt idx="9">
                  <c:v>Лениногорский</c:v>
                </c:pt>
                <c:pt idx="10">
                  <c:v>Нижнекамский</c:v>
                </c:pt>
                <c:pt idx="11">
                  <c:v>Аксубаевский</c:v>
                </c:pt>
                <c:pt idx="12">
                  <c:v>Актанышский</c:v>
                </c:pt>
                <c:pt idx="13">
                  <c:v>Атнинский</c:v>
                </c:pt>
                <c:pt idx="14">
                  <c:v>Балтасинский</c:v>
                </c:pt>
                <c:pt idx="15">
                  <c:v>Кайбицкий</c:v>
                </c:pt>
                <c:pt idx="16">
                  <c:v>Бугульминский</c:v>
                </c:pt>
                <c:pt idx="17">
                  <c:v>г.Казань</c:v>
                </c:pt>
                <c:pt idx="18">
                  <c:v>Агрызский</c:v>
                </c:pt>
                <c:pt idx="19">
                  <c:v>Апастовский</c:v>
                </c:pt>
                <c:pt idx="20">
                  <c:v>Новошешминский</c:v>
                </c:pt>
                <c:pt idx="21">
                  <c:v>Сабинский</c:v>
                </c:pt>
                <c:pt idx="22">
                  <c:v>Мамадышский</c:v>
                </c:pt>
                <c:pt idx="23">
                  <c:v>Азнакаевский</c:v>
                </c:pt>
                <c:pt idx="24">
                  <c:v>Арский</c:v>
                </c:pt>
                <c:pt idx="25">
                  <c:v>Сармановский</c:v>
                </c:pt>
                <c:pt idx="26">
                  <c:v>Тетюшский</c:v>
                </c:pt>
                <c:pt idx="27">
                  <c:v>г.НабережныеЧелны</c:v>
                </c:pt>
                <c:pt idx="28">
                  <c:v>Альметьевский</c:v>
                </c:pt>
                <c:pt idx="29">
                  <c:v>Камско-Устьинский</c:v>
                </c:pt>
                <c:pt idx="30">
                  <c:v>Кукморский</c:v>
                </c:pt>
                <c:pt idx="31">
                  <c:v>Рыбно-Слободский</c:v>
                </c:pt>
                <c:pt idx="32">
                  <c:v>Заинский</c:v>
                </c:pt>
                <c:pt idx="33">
                  <c:v>Бавлинский</c:v>
                </c:pt>
                <c:pt idx="34">
                  <c:v>Буинский</c:v>
                </c:pt>
                <c:pt idx="35">
                  <c:v>Верхнеуслонский</c:v>
                </c:pt>
                <c:pt idx="36">
                  <c:v>Дрожжановский</c:v>
                </c:pt>
                <c:pt idx="37">
                  <c:v>Лаишевский</c:v>
                </c:pt>
                <c:pt idx="38">
                  <c:v>Менделеевский</c:v>
                </c:pt>
                <c:pt idx="39">
                  <c:v>Муслюмовский</c:v>
                </c:pt>
                <c:pt idx="40">
                  <c:v>Нурлатский</c:v>
                </c:pt>
                <c:pt idx="41">
                  <c:v>Пестречинский</c:v>
                </c:pt>
                <c:pt idx="42">
                  <c:v>Спасский</c:v>
                </c:pt>
                <c:pt idx="43">
                  <c:v>Черемшанский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Лист1!$C$2:$C$46</c:f>
              <c:numCache>
                <c:formatCode>0.00</c:formatCode>
                <c:ptCount val="45"/>
                <c:pt idx="0">
                  <c:v>10</c:v>
                </c:pt>
                <c:pt idx="1">
                  <c:v>26</c:v>
                </c:pt>
                <c:pt idx="2">
                  <c:v>26</c:v>
                </c:pt>
                <c:pt idx="3">
                  <c:v>9.3800000000000008</c:v>
                </c:pt>
                <c:pt idx="4">
                  <c:v>16.760000000000002</c:v>
                </c:pt>
                <c:pt idx="5">
                  <c:v>25.32</c:v>
                </c:pt>
                <c:pt idx="6">
                  <c:v>3.4899999999999998</c:v>
                </c:pt>
                <c:pt idx="7">
                  <c:v>10</c:v>
                </c:pt>
                <c:pt idx="8">
                  <c:v>10</c:v>
                </c:pt>
                <c:pt idx="9">
                  <c:v>12.9</c:v>
                </c:pt>
                <c:pt idx="10">
                  <c:v>20</c:v>
                </c:pt>
                <c:pt idx="11">
                  <c:v>8</c:v>
                </c:pt>
                <c:pt idx="12">
                  <c:v>0</c:v>
                </c:pt>
                <c:pt idx="13">
                  <c:v>14</c:v>
                </c:pt>
                <c:pt idx="14">
                  <c:v>18</c:v>
                </c:pt>
                <c:pt idx="15">
                  <c:v>2</c:v>
                </c:pt>
                <c:pt idx="16">
                  <c:v>13</c:v>
                </c:pt>
                <c:pt idx="17">
                  <c:v>24.95</c:v>
                </c:pt>
                <c:pt idx="18">
                  <c:v>0</c:v>
                </c:pt>
                <c:pt idx="19">
                  <c:v>2.86</c:v>
                </c:pt>
                <c:pt idx="20">
                  <c:v>8</c:v>
                </c:pt>
                <c:pt idx="21">
                  <c:v>14</c:v>
                </c:pt>
                <c:pt idx="22">
                  <c:v>4.29</c:v>
                </c:pt>
                <c:pt idx="23">
                  <c:v>10</c:v>
                </c:pt>
                <c:pt idx="24">
                  <c:v>14</c:v>
                </c:pt>
                <c:pt idx="25">
                  <c:v>12.860000000000012</c:v>
                </c:pt>
                <c:pt idx="26">
                  <c:v>11.43</c:v>
                </c:pt>
                <c:pt idx="27">
                  <c:v>9.18</c:v>
                </c:pt>
                <c:pt idx="28">
                  <c:v>11.05</c:v>
                </c:pt>
                <c:pt idx="29">
                  <c:v>2</c:v>
                </c:pt>
                <c:pt idx="30">
                  <c:v>14</c:v>
                </c:pt>
                <c:pt idx="31">
                  <c:v>12.860000000000012</c:v>
                </c:pt>
                <c:pt idx="32">
                  <c:v>0.86000000000000065</c:v>
                </c:pt>
                <c:pt idx="33">
                  <c:v>1.6700000000000015</c:v>
                </c:pt>
                <c:pt idx="34">
                  <c:v>4.29</c:v>
                </c:pt>
                <c:pt idx="35">
                  <c:v>10</c:v>
                </c:pt>
                <c:pt idx="36">
                  <c:v>2</c:v>
                </c:pt>
                <c:pt idx="37">
                  <c:v>2.86</c:v>
                </c:pt>
                <c:pt idx="38">
                  <c:v>0</c:v>
                </c:pt>
                <c:pt idx="39">
                  <c:v>1.43</c:v>
                </c:pt>
                <c:pt idx="40">
                  <c:v>1.82</c:v>
                </c:pt>
                <c:pt idx="41">
                  <c:v>8</c:v>
                </c:pt>
                <c:pt idx="42">
                  <c:v>0</c:v>
                </c:pt>
                <c:pt idx="43">
                  <c:v>4</c:v>
                </c:pt>
                <c:pt idx="44">
                  <c:v>0</c:v>
                </c:pt>
              </c:numCache>
            </c:numRef>
          </c:val>
        </c:ser>
        <c:marker val="1"/>
        <c:axId val="109579648"/>
        <c:axId val="109585536"/>
      </c:lineChart>
      <c:catAx>
        <c:axId val="109579648"/>
        <c:scaling>
          <c:orientation val="minMax"/>
        </c:scaling>
        <c:axPos val="b"/>
        <c:majorGridlines>
          <c:spPr>
            <a:ln>
              <a:prstDash val="sysDot"/>
            </a:ln>
          </c:spPr>
        </c:majorGridlines>
        <c:tickLblPos val="nextTo"/>
        <c:txPr>
          <a:bodyPr rot="-5400000" vert="horz"/>
          <a:lstStyle/>
          <a:p>
            <a:pPr>
              <a:defRPr sz="1000"/>
            </a:pPr>
            <a:endParaRPr lang="ru-RU"/>
          </a:p>
        </c:txPr>
        <c:crossAx val="109585536"/>
        <c:crosses val="autoZero"/>
        <c:auto val="1"/>
        <c:lblAlgn val="ctr"/>
        <c:lblOffset val="100"/>
      </c:catAx>
      <c:valAx>
        <c:axId val="109585536"/>
        <c:scaling>
          <c:orientation val="minMax"/>
        </c:scaling>
        <c:axPos val="l"/>
        <c:majorGridlines>
          <c:spPr>
            <a:ln w="12700">
              <a:prstDash val="dash"/>
            </a:ln>
          </c:spPr>
        </c:majorGridlines>
        <c:numFmt formatCode="0" sourceLinked="0"/>
        <c:tickLblPos val="nextTo"/>
        <c:spPr>
          <a:ln w="12700">
            <a:prstDash val="dash"/>
          </a:ln>
        </c:spPr>
        <c:txPr>
          <a:bodyPr/>
          <a:lstStyle/>
          <a:p>
            <a:pPr>
              <a:defRPr sz="900"/>
            </a:pPr>
            <a:endParaRPr lang="ru-RU"/>
          </a:p>
        </c:txPr>
        <c:crossAx val="109579648"/>
        <c:crosses val="autoZero"/>
        <c:crossBetween val="between"/>
      </c:valAx>
      <c:spPr>
        <a:noFill/>
      </c:spPr>
    </c:plotArea>
    <c:legend>
      <c:legendPos val="t"/>
      <c:layout>
        <c:manualLayout>
          <c:xMode val="edge"/>
          <c:yMode val="edge"/>
          <c:x val="0.83440010920167829"/>
          <c:y val="0.13892410932573471"/>
          <c:w val="0.12984683027760224"/>
          <c:h val="0.11284016759682335"/>
        </c:manualLayout>
      </c:layout>
      <c:spPr>
        <a:solidFill>
          <a:schemeClr val="bg1"/>
        </a:solidFill>
        <a:ln>
          <a:solidFill>
            <a:schemeClr val="accent2">
              <a:lumMod val="75000"/>
            </a:schemeClr>
          </a:solidFill>
        </a:ln>
      </c:spPr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spPr>
    <a:solidFill>
      <a:srgbClr val="FFFFCC">
        <a:alpha val="77647"/>
      </a:srgbClr>
    </a:solidFill>
    <a:ln>
      <a:noFill/>
    </a:ln>
  </c:spPr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Меры,</a:t>
            </a: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которые необходимо принять,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чтобы коррупционеров стало меньше</a:t>
            </a:r>
            <a:r>
              <a:rPr lang="ru-RU" sz="13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  <a:p>
            <a:pPr>
              <a:defRPr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100" b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(в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процентах от числа опрошенных)</a:t>
            </a:r>
            <a:endParaRPr lang="ru-RU" sz="1100" b="0" i="1">
              <a:solidFill>
                <a:srgbClr val="C00000"/>
              </a:solidFill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7078724055198283"/>
          <c:y val="0"/>
        </c:manualLayout>
      </c:layout>
    </c:title>
    <c:plotArea>
      <c:layout>
        <c:manualLayout>
          <c:layoutTarget val="inner"/>
          <c:xMode val="edge"/>
          <c:yMode val="edge"/>
          <c:x val="0.53661494945229649"/>
          <c:y val="0.12680564778800238"/>
          <c:w val="0.46204401654102872"/>
          <c:h val="0.82633686443843479"/>
        </c:manualLayout>
      </c:layout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 w="19050">
              <a:solidFill>
                <a:srgbClr val="00B05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inBase"/>
            <c:showVal val="1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Лист1!$B$2:$B$9</c:f>
              <c:numCache>
                <c:formatCode>0.0</c:formatCode>
                <c:ptCount val="8"/>
                <c:pt idx="0">
                  <c:v>22.5</c:v>
                </c:pt>
                <c:pt idx="1">
                  <c:v>23.2</c:v>
                </c:pt>
                <c:pt idx="2">
                  <c:v>25.7</c:v>
                </c:pt>
                <c:pt idx="3">
                  <c:v>42.6</c:v>
                </c:pt>
                <c:pt idx="4">
                  <c:v>35.5</c:v>
                </c:pt>
                <c:pt idx="5">
                  <c:v>39.200000000000003</c:v>
                </c:pt>
                <c:pt idx="6">
                  <c:v>50.2</c:v>
                </c:pt>
                <c:pt idx="7">
                  <c:v>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00CC66"/>
            </a:solidFill>
            <a:ln w="31750">
              <a:solidFill>
                <a:srgbClr val="00B050"/>
              </a:solidFill>
            </a:ln>
          </c:spPr>
          <c:dLbls>
            <c:txPr>
              <a:bodyPr/>
              <a:lstStyle/>
              <a:p>
                <a:pPr>
                  <a:defRPr sz="14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Повысить заработную плату государственным ( муниципальным) служащим, работникам бюджетной сферы</c:v>
                </c:pt>
                <c:pt idx="1">
                  <c:v>Обеспечить  открытость принятия решений  органами власти  на размещение заказов на поставки товаров и услуг для гос. нужд</c:v>
                </c:pt>
                <c:pt idx="2">
                  <c:v>Регламентировать действия чиновников при взаимодействиях с населением</c:v>
                </c:pt>
                <c:pt idx="3">
                  <c:v>Повысить эффективность деятельности правоохранительных органов по борьбе с коррупцией</c:v>
                </c:pt>
                <c:pt idx="4">
                  <c:v>Формировать антикоррупционное мировоззрение, повышать правовую грамотность населения</c:v>
                </c:pt>
                <c:pt idx="5">
                  <c:v>Шире освещать антикоррупционную деятельность в средствах массовой информации</c:v>
                </c:pt>
                <c:pt idx="6">
                  <c:v>Жестко контролировать распределение и расходование бюджетных средств</c:v>
                </c:pt>
                <c:pt idx="7">
                  <c:v>Ужесточить законодательство по борьбе с коррупцией</c:v>
                </c:pt>
              </c:strCache>
            </c:strRef>
          </c:cat>
          <c:val>
            <c:numRef>
              <c:f>Лист1!$C$2:$C$9</c:f>
              <c:numCache>
                <c:formatCode>0.0</c:formatCode>
                <c:ptCount val="8"/>
                <c:pt idx="0">
                  <c:v>16.37</c:v>
                </c:pt>
                <c:pt idx="1">
                  <c:v>21.130000000000017</c:v>
                </c:pt>
                <c:pt idx="2">
                  <c:v>25.630000000000017</c:v>
                </c:pt>
                <c:pt idx="3">
                  <c:v>38.67</c:v>
                </c:pt>
                <c:pt idx="4">
                  <c:v>39.1</c:v>
                </c:pt>
                <c:pt idx="5">
                  <c:v>42.43</c:v>
                </c:pt>
                <c:pt idx="6">
                  <c:v>45.6</c:v>
                </c:pt>
                <c:pt idx="7">
                  <c:v>60.13</c:v>
                </c:pt>
              </c:numCache>
            </c:numRef>
          </c:val>
        </c:ser>
        <c:gapWidth val="60"/>
        <c:axId val="109603072"/>
        <c:axId val="109641728"/>
      </c:barChart>
      <c:catAx>
        <c:axId val="109603072"/>
        <c:scaling>
          <c:orientation val="minMax"/>
        </c:scaling>
        <c:axPos val="l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9641728"/>
        <c:crosses val="autoZero"/>
        <c:auto val="1"/>
        <c:lblAlgn val="ctr"/>
        <c:lblOffset val="100"/>
      </c:catAx>
      <c:valAx>
        <c:axId val="109641728"/>
        <c:scaling>
          <c:orientation val="minMax"/>
        </c:scaling>
        <c:delete val="1"/>
        <c:axPos val="b"/>
        <c:numFmt formatCode="0.0" sourceLinked="1"/>
        <c:tickLblPos val="none"/>
        <c:crossAx val="10960307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8370808678500989"/>
          <c:y val="0.80406591913907399"/>
          <c:w val="0.10496932705896969"/>
          <c:h val="9.8861356854600499E-2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 b="1" i="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Мнение населения об уровне коррупции за последние годы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layout>
        <c:manualLayout>
          <c:xMode val="edge"/>
          <c:yMode val="edge"/>
          <c:x val="0.18634873323397921"/>
          <c:y val="2.5236593059936911E-2"/>
        </c:manualLayout>
      </c:layout>
    </c:title>
    <c:plotArea>
      <c:layout>
        <c:manualLayout>
          <c:layoutTarget val="inner"/>
          <c:xMode val="edge"/>
          <c:yMode val="edge"/>
          <c:x val="4.6528431338035164E-2"/>
          <c:y val="0.15715386640499726"/>
          <c:w val="0.93724337478034847"/>
          <c:h val="0.66529802931486426"/>
        </c:manualLayout>
      </c:layout>
      <c:barChart>
        <c:barDir val="col"/>
        <c:grouping val="clustered"/>
        <c:ser>
          <c:idx val="1"/>
          <c:order val="0"/>
          <c:tx>
            <c:strRef>
              <c:f>Лист1!$B$1</c:f>
              <c:strCache>
                <c:ptCount val="1"/>
                <c:pt idx="0">
                  <c:v>2012 г.</c:v>
                </c:pt>
              </c:strCache>
            </c:strRef>
          </c:tx>
          <c:spPr>
            <a:solidFill>
              <a:srgbClr val="D175FF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46.91</c:v>
                </c:pt>
                <c:pt idx="1">
                  <c:v>23.17</c:v>
                </c:pt>
                <c:pt idx="2">
                  <c:v>26.82</c:v>
                </c:pt>
                <c:pt idx="3">
                  <c:v>3.1</c:v>
                </c:pt>
              </c:numCache>
            </c:numRef>
          </c:val>
        </c:ser>
        <c:ser>
          <c:idx val="2"/>
          <c:order val="1"/>
          <c:tx>
            <c:strRef>
              <c:f>Лист1!$C$1</c:f>
              <c:strCache>
                <c:ptCount val="1"/>
                <c:pt idx="0">
                  <c:v>2013 г.</c:v>
                </c:pt>
              </c:strCache>
            </c:strRef>
          </c:tx>
          <c:spPr>
            <a:solidFill>
              <a:srgbClr val="9900E6"/>
            </a:solidFill>
            <a:ln w="15875">
              <a:solidFill>
                <a:srgbClr val="0070C0"/>
              </a:solidFill>
            </a:ln>
            <a:scene3d>
              <a:camera prst="orthographicFront"/>
              <a:lightRig rig="threePt" dir="t"/>
            </a:scene3d>
            <a:sp3d/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39.71</c:v>
                </c:pt>
                <c:pt idx="1">
                  <c:v>30.830000000000005</c:v>
                </c:pt>
                <c:pt idx="2">
                  <c:v>21.75</c:v>
                </c:pt>
                <c:pt idx="3">
                  <c:v>7.7</c:v>
                </c:pt>
              </c:numCache>
            </c:numRef>
          </c:val>
        </c:ser>
        <c:ser>
          <c:idx val="3"/>
          <c:order val="2"/>
          <c:tx>
            <c:strRef>
              <c:f>Лист1!$D$1</c:f>
              <c:strCache>
                <c:ptCount val="1"/>
                <c:pt idx="0">
                  <c:v>2014 г.</c:v>
                </c:pt>
              </c:strCache>
            </c:strRef>
          </c:tx>
          <c:spPr>
            <a:solidFill>
              <a:srgbClr val="CCCCFF"/>
            </a:solidFill>
            <a:ln w="28575" cmpd="sng">
              <a:solidFill>
                <a:srgbClr val="0070C0"/>
              </a:solidFill>
            </a:ln>
          </c:spPr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Нет, все осталось на том же уровне</c:v>
                </c:pt>
                <c:pt idx="1">
                  <c:v>Коррупции стало намного меньше</c:v>
                </c:pt>
                <c:pt idx="2">
                  <c:v>Коррупции стало намного больше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42.7</c:v>
                </c:pt>
                <c:pt idx="1">
                  <c:v>34.83</c:v>
                </c:pt>
                <c:pt idx="2">
                  <c:v>17</c:v>
                </c:pt>
                <c:pt idx="3">
                  <c:v>5.4700000000000024</c:v>
                </c:pt>
              </c:numCache>
            </c:numRef>
          </c:val>
        </c:ser>
        <c:axId val="102401920"/>
        <c:axId val="102403456"/>
      </c:barChart>
      <c:catAx>
        <c:axId val="102401920"/>
        <c:scaling>
          <c:orientation val="minMax"/>
        </c:scaling>
        <c:axPos val="b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403456"/>
        <c:crosses val="autoZero"/>
        <c:auto val="1"/>
        <c:lblAlgn val="ctr"/>
        <c:lblOffset val="100"/>
      </c:catAx>
      <c:valAx>
        <c:axId val="102403456"/>
        <c:scaling>
          <c:orientation val="minMax"/>
        </c:scaling>
        <c:delete val="1"/>
        <c:axPos val="l"/>
        <c:numFmt formatCode="0" sourceLinked="0"/>
        <c:tickLblPos val="none"/>
        <c:crossAx val="102401920"/>
        <c:crosses val="autoZero"/>
        <c:crossBetween val="between"/>
        <c:majorUnit val="10"/>
      </c:valAx>
    </c:plotArea>
    <c:legend>
      <c:legendPos val="tr"/>
      <c:layout>
        <c:manualLayout>
          <c:xMode val="edge"/>
          <c:yMode val="edge"/>
          <c:x val="0.84393288217020135"/>
          <c:y val="0.16168492671548337"/>
          <c:w val="0.11828161884928839"/>
          <c:h val="0.22756623507168017"/>
        </c:manualLayout>
      </c:layout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респондентов, считающих, что коррупции стало намного больше </a:t>
            </a:r>
            <a:r>
              <a:rPr lang="ru-RU" sz="1100" b="0" i="1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  <c:spPr>
        <a:noFill/>
      </c:spPr>
    </c:title>
    <c:plotArea>
      <c:layout>
        <c:manualLayout>
          <c:layoutTarget val="inner"/>
          <c:xMode val="edge"/>
          <c:yMode val="edge"/>
          <c:x val="5.2430511848308485E-2"/>
          <c:y val="0.10474343677180203"/>
          <c:w val="0.93376420673453064"/>
          <c:h val="0.59451062390963416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 w="19050">
              <a:solidFill>
                <a:srgbClr val="FF0000"/>
              </a:solidFill>
            </a:ln>
          </c:spPr>
          <c:marker>
            <c:symbol val="triangle"/>
            <c:size val="10"/>
            <c:spPr>
              <a:solidFill>
                <a:schemeClr val="bg2">
                  <a:lumMod val="10000"/>
                </a:schemeClr>
              </a:solidFill>
              <a:ln>
                <a:solidFill>
                  <a:srgbClr val="FF0000"/>
                </a:solidFill>
              </a:ln>
            </c:spPr>
          </c:marker>
          <c:dPt>
            <c:idx val="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6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0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3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5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7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18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1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2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Pt>
            <c:idx val="24"/>
            <c:marker>
              <c:spPr>
                <a:solidFill>
                  <a:srgbClr val="FF0000"/>
                </a:solidFill>
                <a:ln>
                  <a:solidFill>
                    <a:srgbClr val="FF0000"/>
                  </a:solidFill>
                </a:ln>
              </c:spPr>
            </c:marker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Бугульминский</c:v>
                </c:pt>
                <c:pt idx="1">
                  <c:v>г.Казань</c:v>
                </c:pt>
                <c:pt idx="2">
                  <c:v>Зеленодольский</c:v>
                </c:pt>
                <c:pt idx="3">
                  <c:v>Агрызский</c:v>
                </c:pt>
                <c:pt idx="4">
                  <c:v>г.НабережныеЧелны</c:v>
                </c:pt>
                <c:pt idx="5">
                  <c:v>Пестречинский</c:v>
                </c:pt>
                <c:pt idx="6">
                  <c:v>Балтасинский</c:v>
                </c:pt>
                <c:pt idx="7">
                  <c:v>Высокогорский</c:v>
                </c:pt>
                <c:pt idx="8">
                  <c:v>Рыбно-Слободский</c:v>
                </c:pt>
                <c:pt idx="9">
                  <c:v>Нижнекамский</c:v>
                </c:pt>
                <c:pt idx="10">
                  <c:v>Кукморский</c:v>
                </c:pt>
                <c:pt idx="11">
                  <c:v>Новошешминский</c:v>
                </c:pt>
                <c:pt idx="12">
                  <c:v>Елабужский</c:v>
                </c:pt>
                <c:pt idx="13">
                  <c:v>Алексеевский</c:v>
                </c:pt>
                <c:pt idx="14">
                  <c:v>Альметьевский</c:v>
                </c:pt>
                <c:pt idx="15">
                  <c:v>Спасский</c:v>
                </c:pt>
                <c:pt idx="16">
                  <c:v>Черемшанский</c:v>
                </c:pt>
                <c:pt idx="17">
                  <c:v>Актанышский</c:v>
                </c:pt>
                <c:pt idx="18">
                  <c:v>Верхнеуслонский</c:v>
                </c:pt>
                <c:pt idx="19">
                  <c:v>Азнакаевский</c:v>
                </c:pt>
                <c:pt idx="20">
                  <c:v>Лениногорский</c:v>
                </c:pt>
                <c:pt idx="21">
                  <c:v>Атнинский</c:v>
                </c:pt>
                <c:pt idx="22">
                  <c:v>Кайбицкий</c:v>
                </c:pt>
                <c:pt idx="23">
                  <c:v>Лаишевский</c:v>
                </c:pt>
                <c:pt idx="24">
                  <c:v>Мензелинский</c:v>
                </c:pt>
                <c:pt idx="25">
                  <c:v>Муслюмовский</c:v>
                </c:pt>
                <c:pt idx="26">
                  <c:v>Алькеевский</c:v>
                </c:pt>
                <c:pt idx="27">
                  <c:v>Арский</c:v>
                </c:pt>
                <c:pt idx="28">
                  <c:v>Мамадышский</c:v>
                </c:pt>
                <c:pt idx="29">
                  <c:v>Тетюшский</c:v>
                </c:pt>
                <c:pt idx="30">
                  <c:v>Тюлячинский</c:v>
                </c:pt>
                <c:pt idx="31">
                  <c:v>Апастовский</c:v>
                </c:pt>
                <c:pt idx="32">
                  <c:v>Нурлатский</c:v>
                </c:pt>
                <c:pt idx="33">
                  <c:v>Буинский</c:v>
                </c:pt>
                <c:pt idx="34">
                  <c:v>Сармановский</c:v>
                </c:pt>
                <c:pt idx="35">
                  <c:v>Заинский</c:v>
                </c:pt>
                <c:pt idx="36">
                  <c:v>Менделеевский</c:v>
                </c:pt>
                <c:pt idx="37">
                  <c:v>Чистопольский</c:v>
                </c:pt>
                <c:pt idx="38">
                  <c:v>Дрожжановский</c:v>
                </c:pt>
                <c:pt idx="39">
                  <c:v>Ютазинский</c:v>
                </c:pt>
                <c:pt idx="40">
                  <c:v>Аксубаевский</c:v>
                </c:pt>
                <c:pt idx="41">
                  <c:v>Бавлинский</c:v>
                </c:pt>
                <c:pt idx="42">
                  <c:v>Камско-Устьинский</c:v>
                </c:pt>
                <c:pt idx="43">
                  <c:v>Сабинский</c:v>
                </c:pt>
                <c:pt idx="44">
                  <c:v>Тукаевский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44</c:v>
                </c:pt>
                <c:pt idx="1">
                  <c:v>40</c:v>
                </c:pt>
                <c:pt idx="2">
                  <c:v>33.33</c:v>
                </c:pt>
                <c:pt idx="3">
                  <c:v>28.89</c:v>
                </c:pt>
                <c:pt idx="4">
                  <c:v>28.7</c:v>
                </c:pt>
                <c:pt idx="5">
                  <c:v>24.439999999999987</c:v>
                </c:pt>
                <c:pt idx="6">
                  <c:v>22.22</c:v>
                </c:pt>
                <c:pt idx="7">
                  <c:v>22.22</c:v>
                </c:pt>
                <c:pt idx="8">
                  <c:v>22.22</c:v>
                </c:pt>
                <c:pt idx="9">
                  <c:v>21.38</c:v>
                </c:pt>
                <c:pt idx="10">
                  <c:v>20</c:v>
                </c:pt>
                <c:pt idx="11">
                  <c:v>20</c:v>
                </c:pt>
                <c:pt idx="12">
                  <c:v>18.89</c:v>
                </c:pt>
                <c:pt idx="13">
                  <c:v>15.56</c:v>
                </c:pt>
                <c:pt idx="14">
                  <c:v>14.81</c:v>
                </c:pt>
                <c:pt idx="15">
                  <c:v>11.11</c:v>
                </c:pt>
                <c:pt idx="16">
                  <c:v>11.11</c:v>
                </c:pt>
                <c:pt idx="17">
                  <c:v>8.89</c:v>
                </c:pt>
                <c:pt idx="18">
                  <c:v>8.89</c:v>
                </c:pt>
                <c:pt idx="19">
                  <c:v>6</c:v>
                </c:pt>
                <c:pt idx="20">
                  <c:v>5.56</c:v>
                </c:pt>
                <c:pt idx="21">
                  <c:v>4.4400000000000004</c:v>
                </c:pt>
                <c:pt idx="22">
                  <c:v>4.4400000000000004</c:v>
                </c:pt>
                <c:pt idx="23">
                  <c:v>4.4400000000000004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2.2200000000000002</c:v>
                </c:pt>
                <c:pt idx="27">
                  <c:v>2.2200000000000002</c:v>
                </c:pt>
                <c:pt idx="28">
                  <c:v>2.2200000000000002</c:v>
                </c:pt>
                <c:pt idx="29">
                  <c:v>2.2200000000000002</c:v>
                </c:pt>
                <c:pt idx="30">
                  <c:v>2.2200000000000002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02540416"/>
        <c:axId val="102541952"/>
      </c:lineChart>
      <c:catAx>
        <c:axId val="102540416"/>
        <c:scaling>
          <c:orientation val="minMax"/>
        </c:scaling>
        <c:axPos val="b"/>
        <c:majorGridlines>
          <c:spPr>
            <a:ln>
              <a:solidFill>
                <a:srgbClr val="FF0000"/>
              </a:solidFill>
              <a:prstDash val="sysDot"/>
            </a:ln>
          </c:spPr>
        </c:majorGridlines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541952"/>
        <c:crosses val="autoZero"/>
        <c:auto val="1"/>
        <c:lblAlgn val="ctr"/>
        <c:lblOffset val="100"/>
      </c:catAx>
      <c:valAx>
        <c:axId val="102541952"/>
        <c:scaling>
          <c:orientation val="minMax"/>
        </c:scaling>
        <c:axPos val="l"/>
        <c:majorGridlines>
          <c:spPr>
            <a:ln>
              <a:solidFill>
                <a:srgbClr val="FF0000"/>
              </a:solidFill>
              <a:prstDash val="dash"/>
            </a:ln>
          </c:spPr>
        </c:majorGridlines>
        <c:numFmt formatCode="0" sourceLinked="0"/>
        <c:tickLblPos val="nextTo"/>
        <c:crossAx val="102540416"/>
        <c:crosses val="autoZero"/>
        <c:crossBetween val="between"/>
        <c:majorUnit val="10"/>
      </c:valAx>
      <c:spPr>
        <a:solidFill>
          <a:schemeClr val="bg1">
            <a:lumMod val="95000"/>
          </a:schemeClr>
        </a:solidFill>
      </c:spPr>
    </c:plotArea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3230373651723604"/>
          <c:y val="3.8950766175790359E-2"/>
          <c:w val="0.84222136037735351"/>
          <c:h val="0.74439531585789775"/>
        </c:manualLayout>
      </c:layout>
      <c:barChart>
        <c:barDir val="bar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1. абсолюно защищён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Лист1!$B$2:$B$3</c:f>
              <c:numCache>
                <c:formatCode>0.0</c:formatCode>
                <c:ptCount val="2"/>
                <c:pt idx="0">
                  <c:v>16.630000000000031</c:v>
                </c:pt>
                <c:pt idx="1">
                  <c:v>17.23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2. защищён в некоторой  степени</c:v>
                </c:pt>
              </c:strCache>
            </c:strRef>
          </c:tx>
          <c:spPr>
            <a:solidFill>
              <a:srgbClr val="79C1D5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Лист1!$C$2:$C$3</c:f>
              <c:numCache>
                <c:formatCode>0.0</c:formatCode>
                <c:ptCount val="2"/>
                <c:pt idx="0">
                  <c:v>51.4</c:v>
                </c:pt>
                <c:pt idx="1">
                  <c:v>48.65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3. не защищён</c:v>
                </c:pt>
              </c:strCache>
            </c:strRef>
          </c:tx>
          <c:spPr>
            <a:solidFill>
              <a:srgbClr val="FF5050"/>
            </a:solidFill>
          </c:spPr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Лист1!$A$2:$A$3</c:f>
              <c:numCache>
                <c:formatCode>0</c:formatCode>
                <c:ptCount val="2"/>
                <c:pt idx="0">
                  <c:v>2014</c:v>
                </c:pt>
                <c:pt idx="1">
                  <c:v>2013</c:v>
                </c:pt>
              </c:numCache>
            </c:numRef>
          </c:cat>
          <c:val>
            <c:numRef>
              <c:f>Лист1!$D$2:$D$3</c:f>
              <c:numCache>
                <c:formatCode>0.0</c:formatCode>
                <c:ptCount val="2"/>
                <c:pt idx="0">
                  <c:v>32.03</c:v>
                </c:pt>
                <c:pt idx="1">
                  <c:v>34.120000000000012</c:v>
                </c:pt>
              </c:numCache>
            </c:numRef>
          </c:val>
        </c:ser>
        <c:gapWidth val="78"/>
        <c:overlap val="100"/>
        <c:axId val="102445824"/>
        <c:axId val="102447360"/>
      </c:barChart>
      <c:catAx>
        <c:axId val="102445824"/>
        <c:scaling>
          <c:orientation val="minMax"/>
        </c:scaling>
        <c:axPos val="l"/>
        <c:numFmt formatCode="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2447360"/>
        <c:crosses val="autoZero"/>
        <c:auto val="1"/>
        <c:lblAlgn val="ctr"/>
        <c:lblOffset val="100"/>
      </c:catAx>
      <c:valAx>
        <c:axId val="102447360"/>
        <c:scaling>
          <c:orientation val="minMax"/>
        </c:scaling>
        <c:delete val="1"/>
        <c:axPos val="b"/>
        <c:numFmt formatCode="0%" sourceLinked="1"/>
        <c:tickLblPos val="none"/>
        <c:crossAx val="1024458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1724447805882329"/>
          <c:y val="0.76568615539597662"/>
          <c:w val="0.52920997884406207"/>
          <c:h val="0.23431384460402371"/>
        </c:manualLayout>
      </c:layout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3618881656186421"/>
          <c:y val="0.16622469605092471"/>
          <c:w val="0.48373410290926788"/>
          <c:h val="0.791396405909031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/>
          </c:spPr>
          <c:dPt>
            <c:idx val="0"/>
            <c:spPr>
              <a:solidFill>
                <a:schemeClr val="accent6">
                  <a:lumMod val="20000"/>
                  <a:lumOff val="80000"/>
                </a:schemeClr>
              </a:solidFill>
              <a:ln w="22225">
                <a:solidFill>
                  <a:schemeClr val="accent6">
                    <a:lumMod val="75000"/>
                  </a:scheme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dPt>
            <c:idx val="1"/>
            <c:spPr>
              <a:blipFill>
                <a:blip xmlns:r="http://schemas.openxmlformats.org/officeDocument/2006/relationships" r:embed="rId1"/>
                <a:stretch>
                  <a:fillRect/>
                </a:stretch>
              </a:blipFill>
              <a:ln w="22225">
                <a:solidFill>
                  <a:srgbClr val="F79646">
                    <a:lumMod val="75000"/>
                  </a:srgbClr>
                </a:solidFill>
              </a:ln>
              <a:scene3d>
                <a:camera prst="orthographicFront"/>
                <a:lightRig rig="threePt" dir="t"/>
              </a:scene3d>
              <a:sp3d/>
            </c:spPr>
          </c:dPt>
          <c:cat>
            <c:strRef>
              <c:f>Лист1!$A$2:$A$3</c:f>
              <c:strCache>
                <c:ptCount val="2"/>
                <c:pt idx="0">
                  <c:v>Кв. 1</c:v>
                </c:pt>
                <c:pt idx="1">
                  <c:v>Кв. 2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11.8</c:v>
                </c:pt>
                <c:pt idx="1">
                  <c:v>88.2</c:v>
                </c:pt>
              </c:numCache>
            </c:numRef>
          </c:val>
        </c:ser>
        <c:firstSliceAng val="24"/>
      </c:pieChart>
    </c:plotArea>
    <c:plotVisOnly val="1"/>
    <c:dispBlanksAs val="zero"/>
  </c:chart>
  <c:spPr>
    <a:ln>
      <a:noFill/>
    </a:ln>
  </c:spPr>
  <c:txPr>
    <a:bodyPr/>
    <a:lstStyle/>
    <a:p>
      <a:pPr>
        <a:defRPr sz="1800"/>
      </a:pPr>
      <a:endParaRPr lang="ru-RU"/>
    </a:p>
  </c:txPr>
  <c:externalData r:id="rId2"/>
  <c:userShapes r:id="rId3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defRPr>
            </a:pPr>
            <a:r>
              <a:rPr lang="ru-RU" sz="1300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Коррупционный охват, 2009-2014 г.г. </a:t>
            </a:r>
            <a:r>
              <a:rPr lang="ru-RU" sz="1100" b="0" i="1" baseline="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(процентов)</a:t>
            </a:r>
          </a:p>
        </c:rich>
      </c:tx>
    </c:title>
    <c:plotArea>
      <c:layout>
        <c:manualLayout>
          <c:layoutTarget val="inner"/>
          <c:xMode val="edge"/>
          <c:yMode val="edge"/>
          <c:x val="5.8633154497224095E-2"/>
          <c:y val="0.15932793581138363"/>
          <c:w val="0.91312985592305962"/>
          <c:h val="0.71682985279015621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население</c:v>
                </c:pt>
              </c:strCache>
            </c:strRef>
          </c:tx>
          <c:spPr>
            <a:ln w="34925">
              <a:solidFill>
                <a:srgbClr val="D60093"/>
              </a:solidFill>
            </a:ln>
          </c:spPr>
          <c:marker>
            <c:symbol val="diamond"/>
            <c:size val="10"/>
            <c:spPr>
              <a:solidFill>
                <a:srgbClr val="FFC000"/>
              </a:solidFill>
            </c:spPr>
          </c:marker>
          <c:dLbls>
            <c:dLbl>
              <c:idx val="0"/>
              <c:layout>
                <c:manualLayout>
                  <c:x val="-3.3237898376069892E-2"/>
                  <c:y val="8.231387349772798E-2"/>
                </c:manualLayout>
              </c:layout>
              <c:showVal val="1"/>
            </c:dLbl>
            <c:dLbl>
              <c:idx val="1"/>
              <c:layout>
                <c:manualLayout>
                  <c:x val="-3.4667675036026441E-2"/>
                  <c:y val="-0.10027795508593612"/>
                </c:manualLayout>
              </c:layout>
              <c:showVal val="1"/>
            </c:dLbl>
            <c:dLbl>
              <c:idx val="2"/>
              <c:layout>
                <c:manualLayout>
                  <c:x val="-2.824917103459015E-2"/>
                  <c:y val="-7.8696109888350713E-2"/>
                </c:manualLayout>
              </c:layout>
              <c:showVal val="1"/>
            </c:dLbl>
            <c:dLbl>
              <c:idx val="3"/>
              <c:layout>
                <c:manualLayout>
                  <c:x val="-2.9515072710339492E-2"/>
                  <c:y val="-7.0350991869894824E-2"/>
                </c:manualLayout>
              </c:layout>
              <c:tx>
                <c:rich>
                  <a:bodyPr/>
                  <a:lstStyle/>
                  <a:p>
                    <a:r>
                      <a:rPr lang="en-US" sz="1200"/>
                      <a:t>15</a:t>
                    </a:r>
                    <a:r>
                      <a:rPr lang="ru-RU" sz="1200"/>
                      <a:t>,0</a:t>
                    </a:r>
                    <a:endParaRPr lang="en-US" sz="1200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2009 год</c:v>
                </c:pt>
                <c:pt idx="1">
                  <c:v>2010 год</c:v>
                </c:pt>
                <c:pt idx="2">
                  <c:v>2011 год</c:v>
                </c:pt>
                <c:pt idx="3">
                  <c:v>2012 год</c:v>
                </c:pt>
                <c:pt idx="4">
                  <c:v>2013 год</c:v>
                </c:pt>
                <c:pt idx="5">
                  <c:v>2014 год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22.1</c:v>
                </c:pt>
                <c:pt idx="1">
                  <c:v>21.2</c:v>
                </c:pt>
                <c:pt idx="2">
                  <c:v>21.2</c:v>
                </c:pt>
                <c:pt idx="3">
                  <c:v>15</c:v>
                </c:pt>
                <c:pt idx="4">
                  <c:v>16.3</c:v>
                </c:pt>
                <c:pt idx="5">
                  <c:v>11.8</c:v>
                </c:pt>
              </c:numCache>
            </c:numRef>
          </c:val>
        </c:ser>
        <c:marker val="1"/>
        <c:axId val="104280064"/>
        <c:axId val="104281600"/>
      </c:lineChart>
      <c:catAx>
        <c:axId val="10428006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281600"/>
        <c:crosses val="autoZero"/>
        <c:auto val="1"/>
        <c:lblAlgn val="ctr"/>
        <c:lblOffset val="100"/>
      </c:catAx>
      <c:valAx>
        <c:axId val="104281600"/>
        <c:scaling>
          <c:orientation val="minMax"/>
          <c:max val="24"/>
          <c:min val="10"/>
        </c:scaling>
        <c:axPos val="l"/>
        <c:majorGridlines>
          <c:spPr>
            <a:ln w="12700">
              <a:solidFill>
                <a:srgbClr val="92D050"/>
              </a:solidFill>
              <a:prstDash val="sysDot"/>
            </a:ln>
          </c:spPr>
        </c:majorGridlines>
        <c:numFmt formatCode="General" sourceLinked="1"/>
        <c:tickLblPos val="nextTo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4280064"/>
        <c:crosses val="autoZero"/>
        <c:crossBetween val="between"/>
      </c:valAx>
      <c:spPr>
        <a:solidFill>
          <a:srgbClr val="CCF4F3">
            <a:alpha val="98824"/>
          </a:srgbClr>
        </a:solidFill>
      </c:spPr>
    </c:plotArea>
    <c:plotVisOnly val="1"/>
    <c:dispBlanksAs val="gap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Доля населения, попавшего в коррупционную ситуацию в 2014 году </a:t>
            </a:r>
            <a:r>
              <a:rPr lang="ru-RU" sz="1100" b="0" i="1" baseline="0"/>
              <a:t>(процентов)</a:t>
            </a:r>
            <a:endParaRPr lang="ru-RU" sz="11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300" b="1" i="0" u="none" strike="noStrike" kern="1200" baseline="0">
                <a:solidFill>
                  <a:srgbClr val="C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300">
                <a:solidFill>
                  <a:srgbClr val="C00000"/>
                </a:solidFill>
                <a:latin typeface="Times New Roman" pitchFamily="18" charset="0"/>
                <a:cs typeface="Times New Roman" pitchFamily="18" charset="0"/>
              </a:rPr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5.6969145479777349E-2"/>
          <c:y val="0.10664576269940514"/>
          <c:w val="0.92242774532374316"/>
          <c:h val="0.5247286472835333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2014 г.</c:v>
                </c:pt>
              </c:strCache>
            </c:strRef>
          </c:tx>
          <c:spPr>
            <a:ln>
              <a:solidFill>
                <a:schemeClr val="tx1">
                  <a:lumMod val="95000"/>
                  <a:lumOff val="5000"/>
                </a:schemeClr>
              </a:solidFill>
            </a:ln>
          </c:spPr>
          <c:marker>
            <c:symbol val="diamond"/>
            <c:size val="9"/>
            <c:spPr>
              <a:solidFill>
                <a:schemeClr val="tx1">
                  <a:lumMod val="65000"/>
                  <a:lumOff val="35000"/>
                </a:schemeClr>
              </a:solidFill>
            </c:spPr>
          </c:marker>
          <c:dPt>
            <c:idx val="0"/>
            <c:marker>
              <c:spPr>
                <a:solidFill>
                  <a:srgbClr val="FF0000"/>
                </a:solidFill>
              </c:spPr>
            </c:marker>
          </c:dPt>
          <c:dPt>
            <c:idx val="3"/>
            <c:marker>
              <c:spPr>
                <a:solidFill>
                  <a:srgbClr val="FF0000"/>
                </a:solidFill>
              </c:spPr>
            </c:marker>
          </c:dPt>
          <c:dPt>
            <c:idx val="11"/>
            <c:marker>
              <c:spPr>
                <a:solidFill>
                  <a:srgbClr val="FF0000"/>
                </a:solidFill>
              </c:spPr>
            </c:marker>
          </c:dPt>
          <c:dPt>
            <c:idx val="15"/>
            <c:marker>
              <c:spPr>
                <a:solidFill>
                  <a:srgbClr val="FF0000"/>
                </a:solidFill>
              </c:spPr>
            </c:marker>
          </c:dPt>
          <c:dPt>
            <c:idx val="17"/>
            <c:marker>
              <c:spPr>
                <a:solidFill>
                  <a:srgbClr val="FF0000"/>
                </a:solidFill>
              </c:spPr>
            </c:marker>
          </c:dPt>
          <c:dPt>
            <c:idx val="18"/>
            <c:marker>
              <c:spPr>
                <a:solidFill>
                  <a:srgbClr val="FF0000"/>
                </a:solidFill>
              </c:spPr>
            </c:marker>
          </c:dPt>
          <c:dPt>
            <c:idx val="21"/>
            <c:marker>
              <c:spPr>
                <a:solidFill>
                  <a:srgbClr val="FF0000"/>
                </a:solidFill>
              </c:spPr>
            </c:marker>
          </c:dPt>
          <c:dLbls>
            <c:txPr>
              <a:bodyPr rot="-5400000" vert="horz"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t"/>
            <c:showVal val="1"/>
          </c:dLbls>
          <c:cat>
            <c:strRef>
              <c:f>Лист1!$A$2:$A$46</c:f>
              <c:strCache>
                <c:ptCount val="45"/>
                <c:pt idx="0">
                  <c:v>г.Казань</c:v>
                </c:pt>
                <c:pt idx="1">
                  <c:v>Тукаевский</c:v>
                </c:pt>
                <c:pt idx="2">
                  <c:v>Зеленодольский</c:v>
                </c:pt>
                <c:pt idx="3">
                  <c:v>Аксубаевский</c:v>
                </c:pt>
                <c:pt idx="4">
                  <c:v>Нижнекамский</c:v>
                </c:pt>
                <c:pt idx="5">
                  <c:v>Верхнеуслонский</c:v>
                </c:pt>
                <c:pt idx="6">
                  <c:v>Высокогорский</c:v>
                </c:pt>
                <c:pt idx="7">
                  <c:v>Балтасинский</c:v>
                </c:pt>
                <c:pt idx="8">
                  <c:v>Новошешминский</c:v>
                </c:pt>
                <c:pt idx="9">
                  <c:v>г.НабережныеЧелны</c:v>
                </c:pt>
                <c:pt idx="10">
                  <c:v>Алькеевский</c:v>
                </c:pt>
                <c:pt idx="11">
                  <c:v>Лаишевский</c:v>
                </c:pt>
                <c:pt idx="12">
                  <c:v>Муслюмовский</c:v>
                </c:pt>
                <c:pt idx="13">
                  <c:v>Сабинский</c:v>
                </c:pt>
                <c:pt idx="14">
                  <c:v>Бугульминский</c:v>
                </c:pt>
                <c:pt idx="15">
                  <c:v>Альметьевский</c:v>
                </c:pt>
                <c:pt idx="16">
                  <c:v>Елабужский</c:v>
                </c:pt>
                <c:pt idx="17">
                  <c:v>Спасский</c:v>
                </c:pt>
                <c:pt idx="18">
                  <c:v>Тюлячинский</c:v>
                </c:pt>
                <c:pt idx="19">
                  <c:v>Арский</c:v>
                </c:pt>
                <c:pt idx="20">
                  <c:v>Атнинский</c:v>
                </c:pt>
                <c:pt idx="21">
                  <c:v>Кукморский</c:v>
                </c:pt>
                <c:pt idx="22">
                  <c:v>Азнакаевский</c:v>
                </c:pt>
                <c:pt idx="23">
                  <c:v>Чистопольский</c:v>
                </c:pt>
                <c:pt idx="24">
                  <c:v>Актанышский</c:v>
                </c:pt>
                <c:pt idx="25">
                  <c:v>Апастовский</c:v>
                </c:pt>
                <c:pt idx="26">
                  <c:v>Камско-Устьинский</c:v>
                </c:pt>
                <c:pt idx="27">
                  <c:v>Мамадышский</c:v>
                </c:pt>
                <c:pt idx="28">
                  <c:v>Сармановский</c:v>
                </c:pt>
                <c:pt idx="29">
                  <c:v>Тетюшский</c:v>
                </c:pt>
                <c:pt idx="30">
                  <c:v>Черемшанский</c:v>
                </c:pt>
                <c:pt idx="31">
                  <c:v>Агрызский</c:v>
                </c:pt>
                <c:pt idx="32">
                  <c:v>Алексеевский</c:v>
                </c:pt>
                <c:pt idx="33">
                  <c:v>Лениногорский</c:v>
                </c:pt>
                <c:pt idx="34">
                  <c:v>Мензелинский</c:v>
                </c:pt>
                <c:pt idx="35">
                  <c:v>Пестречинский</c:v>
                </c:pt>
                <c:pt idx="36">
                  <c:v>Менделеевский</c:v>
                </c:pt>
                <c:pt idx="37">
                  <c:v>Рыбно-Слободский</c:v>
                </c:pt>
                <c:pt idx="38">
                  <c:v>Заинский</c:v>
                </c:pt>
                <c:pt idx="39">
                  <c:v>Нурлатский</c:v>
                </c:pt>
                <c:pt idx="40">
                  <c:v>Дрожжановский</c:v>
                </c:pt>
                <c:pt idx="41">
                  <c:v>Бавлинский</c:v>
                </c:pt>
                <c:pt idx="42">
                  <c:v>Буинский</c:v>
                </c:pt>
                <c:pt idx="43">
                  <c:v>Кайбицкий</c:v>
                </c:pt>
                <c:pt idx="44">
                  <c:v>Ютазинский</c:v>
                </c:pt>
              </c:strCache>
            </c:strRef>
          </c:cat>
          <c:val>
            <c:numRef>
              <c:f>Лист1!$B$2:$B$46</c:f>
              <c:numCache>
                <c:formatCode>0.0</c:formatCode>
                <c:ptCount val="45"/>
                <c:pt idx="0">
                  <c:v>33.89</c:v>
                </c:pt>
                <c:pt idx="1">
                  <c:v>26.67</c:v>
                </c:pt>
                <c:pt idx="2">
                  <c:v>25.830000000000005</c:v>
                </c:pt>
                <c:pt idx="3">
                  <c:v>22.22</c:v>
                </c:pt>
                <c:pt idx="4">
                  <c:v>17.93</c:v>
                </c:pt>
                <c:pt idx="5">
                  <c:v>17.779999999999987</c:v>
                </c:pt>
                <c:pt idx="6">
                  <c:v>17.779999999999987</c:v>
                </c:pt>
                <c:pt idx="7">
                  <c:v>13.33</c:v>
                </c:pt>
                <c:pt idx="8">
                  <c:v>13.33</c:v>
                </c:pt>
                <c:pt idx="9">
                  <c:v>11.739999999999998</c:v>
                </c:pt>
                <c:pt idx="10">
                  <c:v>11.11</c:v>
                </c:pt>
                <c:pt idx="11">
                  <c:v>11.11</c:v>
                </c:pt>
                <c:pt idx="12">
                  <c:v>11.11</c:v>
                </c:pt>
                <c:pt idx="13">
                  <c:v>11.11</c:v>
                </c:pt>
                <c:pt idx="14">
                  <c:v>10</c:v>
                </c:pt>
                <c:pt idx="15">
                  <c:v>8.89</c:v>
                </c:pt>
                <c:pt idx="16">
                  <c:v>8.89</c:v>
                </c:pt>
                <c:pt idx="17">
                  <c:v>8.89</c:v>
                </c:pt>
                <c:pt idx="18">
                  <c:v>8.89</c:v>
                </c:pt>
                <c:pt idx="19">
                  <c:v>6.67</c:v>
                </c:pt>
                <c:pt idx="20">
                  <c:v>6.67</c:v>
                </c:pt>
                <c:pt idx="21">
                  <c:v>6.67</c:v>
                </c:pt>
                <c:pt idx="22">
                  <c:v>6</c:v>
                </c:pt>
                <c:pt idx="23">
                  <c:v>5.71</c:v>
                </c:pt>
                <c:pt idx="24">
                  <c:v>4.4400000000000004</c:v>
                </c:pt>
                <c:pt idx="25">
                  <c:v>4.4400000000000004</c:v>
                </c:pt>
                <c:pt idx="26">
                  <c:v>4.4400000000000004</c:v>
                </c:pt>
                <c:pt idx="27">
                  <c:v>4.4400000000000004</c:v>
                </c:pt>
                <c:pt idx="28">
                  <c:v>4.4400000000000004</c:v>
                </c:pt>
                <c:pt idx="29">
                  <c:v>4.4400000000000004</c:v>
                </c:pt>
                <c:pt idx="30">
                  <c:v>4.4400000000000004</c:v>
                </c:pt>
                <c:pt idx="31">
                  <c:v>2.2200000000000002</c:v>
                </c:pt>
                <c:pt idx="32">
                  <c:v>2.2200000000000002</c:v>
                </c:pt>
                <c:pt idx="33">
                  <c:v>2.2200000000000002</c:v>
                </c:pt>
                <c:pt idx="34">
                  <c:v>2.2200000000000002</c:v>
                </c:pt>
                <c:pt idx="35">
                  <c:v>2.2200000000000002</c:v>
                </c:pt>
                <c:pt idx="36">
                  <c:v>2.2200000000000002</c:v>
                </c:pt>
                <c:pt idx="37">
                  <c:v>2.2200000000000002</c:v>
                </c:pt>
                <c:pt idx="38">
                  <c:v>2</c:v>
                </c:pt>
                <c:pt idx="39">
                  <c:v>1.82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</c:numCache>
            </c:numRef>
          </c:val>
        </c:ser>
        <c:marker val="1"/>
        <c:axId val="105722240"/>
        <c:axId val="105723776"/>
      </c:lineChart>
      <c:catAx>
        <c:axId val="105722240"/>
        <c:scaling>
          <c:orientation val="minMax"/>
        </c:scaling>
        <c:axPos val="b"/>
        <c:majorGridlines>
          <c:spPr>
            <a:ln w="6350">
              <a:solidFill>
                <a:schemeClr val="accent5">
                  <a:lumMod val="75000"/>
                </a:schemeClr>
              </a:solidFill>
              <a:prstDash val="sysDash"/>
            </a:ln>
          </c:spPr>
        </c:majorGridlines>
        <c:tickLblPos val="nextTo"/>
        <c:txPr>
          <a:bodyPr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05723776"/>
        <c:crosses val="autoZero"/>
        <c:auto val="1"/>
        <c:lblAlgn val="ctr"/>
        <c:lblOffset val="100"/>
      </c:catAx>
      <c:valAx>
        <c:axId val="105723776"/>
        <c:scaling>
          <c:orientation val="minMax"/>
        </c:scaling>
        <c:axPos val="l"/>
        <c:majorGridlines>
          <c:spPr>
            <a:ln>
              <a:solidFill>
                <a:schemeClr val="accent1">
                  <a:lumMod val="75000"/>
                </a:schemeClr>
              </a:solidFill>
              <a:prstDash val="dash"/>
            </a:ln>
          </c:spPr>
        </c:majorGridlines>
        <c:numFmt formatCode="0" sourceLinked="0"/>
        <c:tickLblPos val="nextTo"/>
        <c:spPr>
          <a:ln>
            <a:solidFill>
              <a:prstClr val="black">
                <a:lumMod val="95000"/>
                <a:lumOff val="5000"/>
              </a:prstClr>
            </a:solidFill>
            <a:prstDash val="dash"/>
          </a:ln>
        </c:spPr>
        <c:crossAx val="105722240"/>
        <c:crosses val="autoZero"/>
        <c:crossBetween val="between"/>
        <c:majorUnit val="5"/>
      </c:valAx>
      <c:spPr>
        <a:solidFill>
          <a:srgbClr val="F5FED2"/>
        </a:solidFill>
      </c:spPr>
    </c:plotArea>
    <c:plotVisOnly val="1"/>
    <c:dispBlanksAs val="gap"/>
  </c:chart>
  <c:spPr>
    <a:ln>
      <a:noFill/>
    </a:ln>
  </c:spPr>
  <c:externalData r:id="rId1"/>
</c:chartSpace>
</file>

<file path=word/drawings/_rels/drawing5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</cdr:x>
      <cdr:y>0.66879</cdr:y>
    </cdr:from>
    <cdr:to>
      <cdr:x>1</cdr:x>
      <cdr:y>0.9803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688481" y="3879441"/>
          <a:ext cx="3554329" cy="1806984"/>
        </a:xfrm>
        <a:prstGeom xmlns:a="http://schemas.openxmlformats.org/drawingml/2006/main" prst="rect">
          <a:avLst/>
        </a:prstGeom>
        <a:solidFill xmlns:a="http://schemas.openxmlformats.org/drawingml/2006/main">
          <a:srgbClr val="66FF99">
            <a:alpha val="21961"/>
          </a:srgbClr>
        </a:solidFill>
        <a:ln xmlns:a="http://schemas.openxmlformats.org/drawingml/2006/main">
          <a:solidFill>
            <a:schemeClr val="accent5">
              <a:lumMod val="20000"/>
              <a:lumOff val="80000"/>
            </a:scheme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200"/>
        </a:p>
      </cdr:txBody>
    </cdr:sp>
  </cdr:relSizeAnchor>
  <cdr:relSizeAnchor xmlns:cdr="http://schemas.openxmlformats.org/drawingml/2006/chartDrawing">
    <cdr:from>
      <cdr:x>0.03421</cdr:x>
      <cdr:y>0.67366</cdr:y>
    </cdr:from>
    <cdr:to>
      <cdr:x>0.50859</cdr:x>
      <cdr:y>0.98118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47646" y="3907716"/>
          <a:ext cx="3434017" cy="1783839"/>
        </a:xfrm>
        <a:prstGeom xmlns:a="http://schemas.openxmlformats.org/drawingml/2006/main" prst="rect">
          <a:avLst/>
        </a:prstGeom>
        <a:solidFill xmlns:a="http://schemas.openxmlformats.org/drawingml/2006/main">
          <a:srgbClr val="FF5050">
            <a:alpha val="20000"/>
          </a:srgbClr>
        </a:solidFill>
        <a:ln xmlns:a="http://schemas.openxmlformats.org/drawingml/2006/main">
          <a:solidFill>
            <a:schemeClr val="accent3">
              <a:lumMod val="20000"/>
              <a:lumOff val="80000"/>
              <a:alpha val="59000"/>
            </a:schemeClr>
          </a:solidFill>
        </a:ln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2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0.54344</cdr:x>
      <cdr:y>0.12931</cdr:y>
    </cdr:from>
    <cdr:to>
      <cdr:x>0.69965</cdr:x>
      <cdr:y>0.31388</cdr:y>
    </cdr:to>
    <cdr:sp macro="" textlink="">
      <cdr:nvSpPr>
        <cdr:cNvPr id="4" name="Стрелка углом 3"/>
        <cdr:cNvSpPr/>
      </cdr:nvSpPr>
      <cdr:spPr>
        <a:xfrm xmlns:a="http://schemas.openxmlformats.org/drawingml/2006/main">
          <a:off x="1768214" y="257175"/>
          <a:ext cx="508261" cy="367078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33CCCC"/>
        </a:solidFill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0.70369</cdr:x>
      <cdr:y>0.08961</cdr:y>
    </cdr:from>
    <cdr:to>
      <cdr:x>1</cdr:x>
      <cdr:y>0.66571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89624" y="178219"/>
          <a:ext cx="964116" cy="1145756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79646">
              <a:lumMod val="75000"/>
            </a:srgbClr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каждый</a:t>
          </a:r>
          <a:r>
            <a:rPr lang="ru-RU" sz="1000" b="1" baseline="0" dirty="0" smtClean="0">
              <a:latin typeface="Times New Roman" pitchFamily="18" charset="0"/>
              <a:cs typeface="Times New Roman" pitchFamily="18" charset="0"/>
            </a:rPr>
            <a:t> 8 </a:t>
          </a:r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респондент попал в коррупцион-ную ситуацию</a:t>
          </a:r>
        </a:p>
        <a:p xmlns:a="http://schemas.openxmlformats.org/drawingml/2006/main"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0.64348</cdr:x>
      <cdr:y>0.0362</cdr:y>
    </cdr:from>
    <cdr:to>
      <cdr:x>0.97335</cdr:x>
      <cdr:y>0.80531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55520" y="62340"/>
          <a:ext cx="1156277" cy="1324500"/>
        </a:xfrm>
        <a:prstGeom xmlns:a="http://schemas.openxmlformats.org/drawingml/2006/main" prst="rect">
          <a:avLst/>
        </a:prstGeom>
        <a:solidFill xmlns:a="http://schemas.openxmlformats.org/drawingml/2006/main">
          <a:prstClr val="white"/>
        </a:solidFill>
        <a:ln xmlns:a="http://schemas.openxmlformats.org/drawingml/2006/main" w="19050">
          <a:solidFill>
            <a:srgbClr val="FF0000"/>
          </a:solidFill>
        </a:ln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000" b="1" dirty="0" smtClean="0">
              <a:latin typeface="Times New Roman" pitchFamily="18" charset="0"/>
              <a:cs typeface="Times New Roman" pitchFamily="18" charset="0"/>
            </a:rPr>
            <a:t>из 8 человек попавших в коррупционную ситуацию 5 готовы стать участниками коррупционной сделки</a:t>
          </a:r>
          <a:endParaRPr lang="ru-RU" sz="1000" dirty="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0.48407</cdr:x>
      <cdr:y>0.07634</cdr:y>
    </cdr:from>
    <cdr:to>
      <cdr:x>0.63281</cdr:x>
      <cdr:y>0.29008</cdr:y>
    </cdr:to>
    <cdr:sp macro="" textlink="">
      <cdr:nvSpPr>
        <cdr:cNvPr id="5" name="Стрелка углом 4"/>
        <cdr:cNvSpPr/>
      </cdr:nvSpPr>
      <cdr:spPr>
        <a:xfrm xmlns:a="http://schemas.openxmlformats.org/drawingml/2006/main">
          <a:off x="1416437" y="152400"/>
          <a:ext cx="435224" cy="426720"/>
        </a:xfrm>
        <a:prstGeom xmlns:a="http://schemas.openxmlformats.org/drawingml/2006/main" prst="bentArrow">
          <a:avLst>
            <a:gd name="adj1" fmla="val 25000"/>
            <a:gd name="adj2" fmla="val 25000"/>
            <a:gd name="adj3" fmla="val 26584"/>
            <a:gd name="adj4" fmla="val 73416"/>
          </a:avLst>
        </a:prstGeom>
        <a:solidFill xmlns:a="http://schemas.openxmlformats.org/drawingml/2006/main">
          <a:srgbClr val="C00000"/>
        </a:solidFill>
        <a:ln xmlns:a="http://schemas.openxmlformats.org/drawingml/2006/main" w="25400" cap="flat" cmpd="sng" algn="ctr">
          <a:solidFill>
            <a:srgbClr val="4F81BD">
              <a:shade val="50000"/>
            </a:srgbClr>
          </a:solidFill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" lastClr="FFFFFF"/>
              </a:solidFill>
              <a:latin typeface="Calibri"/>
            </a:defRPr>
          </a:lvl1pPr>
          <a:lvl2pPr marL="457200" indent="0">
            <a:defRPr sz="1100">
              <a:solidFill>
                <a:sysClr val="window" lastClr="FFFFFF"/>
              </a:solidFill>
              <a:latin typeface="Calibri"/>
            </a:defRPr>
          </a:lvl2pPr>
          <a:lvl3pPr marL="914400" indent="0">
            <a:defRPr sz="1100">
              <a:solidFill>
                <a:sysClr val="window" lastClr="FFFFFF"/>
              </a:solidFill>
              <a:latin typeface="Calibri"/>
            </a:defRPr>
          </a:lvl3pPr>
          <a:lvl4pPr marL="1371600" indent="0">
            <a:defRPr sz="1100">
              <a:solidFill>
                <a:sysClr val="window" lastClr="FFFFFF"/>
              </a:solidFill>
              <a:latin typeface="Calibri"/>
            </a:defRPr>
          </a:lvl4pPr>
          <a:lvl5pPr marL="1828800" indent="0">
            <a:defRPr sz="1100">
              <a:solidFill>
                <a:sysClr val="window" lastClr="FFFFFF"/>
              </a:solidFill>
              <a:latin typeface="Calibri"/>
            </a:defRPr>
          </a:lvl5pPr>
          <a:lvl6pPr marL="2286000" indent="0">
            <a:defRPr sz="1100">
              <a:solidFill>
                <a:sysClr val="window" lastClr="FFFFFF"/>
              </a:solidFill>
              <a:latin typeface="Calibri"/>
            </a:defRPr>
          </a:lvl6pPr>
          <a:lvl7pPr marL="2743200" indent="0">
            <a:defRPr sz="1100">
              <a:solidFill>
                <a:sysClr val="window" lastClr="FFFFFF"/>
              </a:solidFill>
              <a:latin typeface="Calibri"/>
            </a:defRPr>
          </a:lvl7pPr>
          <a:lvl8pPr marL="3200400" indent="0">
            <a:defRPr sz="1100">
              <a:solidFill>
                <a:sysClr val="window" lastClr="FFFFFF"/>
              </a:solidFill>
              <a:latin typeface="Calibri"/>
            </a:defRPr>
          </a:lvl8pPr>
          <a:lvl9pPr marL="3657600" indent="0">
            <a:defRPr sz="1100">
              <a:solidFill>
                <a:sysClr val="window" lastClr="FFFFFF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0.16747</cdr:x>
      <cdr:y>0.40095</cdr:y>
    </cdr:from>
    <cdr:to>
      <cdr:x>0.29398</cdr:x>
      <cdr:y>0.56071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5126" y="730456"/>
          <a:ext cx="615759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ДА</a:t>
          </a:r>
        </a:p>
      </cdr:txBody>
    </cdr:sp>
  </cdr:relSizeAnchor>
  <cdr:relSizeAnchor xmlns:cdr="http://schemas.openxmlformats.org/drawingml/2006/chartDrawing">
    <cdr:from>
      <cdr:x>0.74951</cdr:x>
      <cdr:y>0.40237</cdr:y>
    </cdr:from>
    <cdr:to>
      <cdr:x>0.89226</cdr:x>
      <cdr:y>0.56213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648076" y="733044"/>
          <a:ext cx="694800" cy="29105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>
              <a:latin typeface="Times New Roman" pitchFamily="18" charset="0"/>
              <a:cs typeface="Times New Roman" pitchFamily="18" charset="0"/>
            </a:rPr>
            <a:t>НЕТ</a:t>
          </a:r>
        </a:p>
      </cdr:txBody>
    </cdr:sp>
  </cdr:relSizeAnchor>
  <cdr:relSizeAnchor xmlns:cdr="http://schemas.openxmlformats.org/drawingml/2006/chartDrawing">
    <cdr:from>
      <cdr:x>0.16482</cdr:x>
      <cdr:y>0.27132</cdr:y>
    </cdr:from>
    <cdr:to>
      <cdr:x>0.16509</cdr:x>
      <cdr:y>0.6441</cdr:y>
    </cdr:to>
    <cdr:sp macro="" textlink="">
      <cdr:nvSpPr>
        <cdr:cNvPr id="6" name="Прямая со стрелкой 5"/>
        <cdr:cNvSpPr/>
      </cdr:nvSpPr>
      <cdr:spPr>
        <a:xfrm xmlns:a="http://schemas.openxmlformats.org/drawingml/2006/main" rot="5400000">
          <a:off x="463327" y="833202"/>
          <a:ext cx="679136" cy="1313"/>
        </a:xfrm>
        <a:prstGeom xmlns:a="http://schemas.openxmlformats.org/drawingml/2006/main" prst="straightConnector1">
          <a:avLst/>
        </a:prstGeom>
        <a:ln xmlns:a="http://schemas.openxmlformats.org/drawingml/2006/main" w="31750">
          <a:solidFill>
            <a:srgbClr val="FF0000"/>
          </a:solidFill>
          <a:headEnd type="arrow"/>
          <a:tailEnd type="arrow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0.88678</cdr:x>
      <cdr:y>0.30178</cdr:y>
    </cdr:from>
    <cdr:to>
      <cdr:x>0.88704</cdr:x>
      <cdr:y>0.67456</cdr:y>
    </cdr:to>
    <cdr:sp macro="" textlink="">
      <cdr:nvSpPr>
        <cdr:cNvPr id="10" name="Прямая со стрелкой 9"/>
        <cdr:cNvSpPr/>
      </cdr:nvSpPr>
      <cdr:spPr>
        <a:xfrm xmlns:a="http://schemas.openxmlformats.org/drawingml/2006/main" rot="5400000">
          <a:off x="3977266" y="888723"/>
          <a:ext cx="679137" cy="1266"/>
        </a:xfrm>
        <a:prstGeom xmlns:a="http://schemas.openxmlformats.org/drawingml/2006/main" prst="straightConnector1">
          <a:avLst/>
        </a:prstGeom>
        <a:noFill xmlns:a="http://schemas.openxmlformats.org/drawingml/2006/main"/>
        <a:ln xmlns:a="http://schemas.openxmlformats.org/drawingml/2006/main" w="31750" cap="flat" cmpd="sng" algn="ctr">
          <a:solidFill>
            <a:schemeClr val="accent1">
              <a:lumMod val="75000"/>
            </a:schemeClr>
          </a:solidFill>
          <a:prstDash val="solid"/>
          <a:headEnd type="arrow"/>
          <a:tailEnd type="arrow"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Calibri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Calibri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Calibri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Calibri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Calibri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Calibri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Calibri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Calibri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Calibri"/>
            </a:defRPr>
          </a:lvl9pPr>
        </a:lstStyle>
        <a:p xmlns:a="http://schemas.openxmlformats.org/drawingml/2006/main">
          <a:endParaRPr lang="ru-RU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0.61879</cdr:x>
      <cdr:y>0.60647</cdr:y>
    </cdr:from>
    <cdr:to>
      <cdr:x>0.98515</cdr:x>
      <cdr:y>0.71883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4391025" y="3003867"/>
          <a:ext cx="2599690" cy="556519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0.59367</cdr:x>
      <cdr:y>0.81245</cdr:y>
    </cdr:from>
    <cdr:to>
      <cdr:x>1</cdr:x>
      <cdr:y>0.9675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4212747" y="4047257"/>
          <a:ext cx="2883378" cy="772393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  <a:ln xmlns:a="http://schemas.openxmlformats.org/drawingml/2006/main" w="15875">
          <a:solidFill>
            <a:srgbClr val="C00000"/>
          </a:solidFill>
          <a:prstDash val="dash"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ru-RU" b="1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районы,</a:t>
          </a:r>
          <a:r>
            <a:rPr lang="ru-RU" b="1" baseline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 где жители за последние три года, попав в коррупционную ситуацию, </a:t>
          </a:r>
          <a:r>
            <a:rPr lang="ru-RU" sz="1200" b="1" baseline="0">
              <a:solidFill>
                <a:schemeClr val="tx1"/>
              </a:solidFill>
              <a:latin typeface="Times New Roman" pitchFamily="18" charset="0"/>
              <a:cs typeface="Times New Roman" pitchFamily="18" charset="0"/>
            </a:rPr>
            <a:t>не сообщили об этом</a:t>
          </a:r>
          <a:endParaRPr lang="ru-RU" sz="1200" b="1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7F2A3-C723-4DC3-B9D1-4CB53F6EC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4894</Words>
  <Characters>27900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FaizrahmanovaF</dc:creator>
  <cp:lastModifiedBy>ДШИ</cp:lastModifiedBy>
  <cp:revision>2</cp:revision>
  <cp:lastPrinted>2014-06-26T12:53:00Z</cp:lastPrinted>
  <dcterms:created xsi:type="dcterms:W3CDTF">2014-10-22T09:22:00Z</dcterms:created>
  <dcterms:modified xsi:type="dcterms:W3CDTF">2014-10-22T09:22:00Z</dcterms:modified>
</cp:coreProperties>
</file>